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50F" w:rsidRDefault="008505F0">
      <w:pPr>
        <w:pStyle w:val="1"/>
        <w:spacing w:line="312" w:lineRule="auto"/>
        <w:rPr>
          <w:rFonts w:asciiTheme="minorEastAsia" w:eastAsiaTheme="minorEastAsia" w:hAnsiTheme="minorEastAsia" w:cstheme="minorEastAsia"/>
        </w:rPr>
      </w:pPr>
      <w:r>
        <w:rPr>
          <w:rFonts w:asciiTheme="minorEastAsia" w:eastAsiaTheme="minorEastAsia" w:hAnsiTheme="minorEastAsia" w:cstheme="minorEastAsia" w:hint="eastAsia"/>
          <w:bCs w:val="0"/>
          <w:szCs w:val="22"/>
          <w:lang w:val="en-US"/>
        </w:rPr>
        <w:t>临沂大学</w:t>
      </w:r>
      <w:r>
        <w:rPr>
          <w:rFonts w:asciiTheme="minorEastAsia" w:eastAsiaTheme="minorEastAsia" w:hAnsiTheme="minorEastAsia" w:cstheme="minorEastAsia" w:hint="eastAsia"/>
          <w:bCs w:val="0"/>
          <w:szCs w:val="22"/>
        </w:rPr>
        <w:t>土木</w:t>
      </w:r>
      <w:r>
        <w:rPr>
          <w:rFonts w:asciiTheme="minorEastAsia" w:eastAsiaTheme="minorEastAsia" w:hAnsiTheme="minorEastAsia" w:cstheme="minorEastAsia" w:hint="eastAsia"/>
        </w:rPr>
        <w:t>工程与建筑学院</w:t>
      </w:r>
    </w:p>
    <w:p w:rsidR="00B8150F" w:rsidRDefault="008505F0">
      <w:pPr>
        <w:spacing w:line="312" w:lineRule="auto"/>
        <w:ind w:right="670"/>
        <w:jc w:val="center"/>
        <w:rPr>
          <w:rFonts w:asciiTheme="minorEastAsia" w:eastAsiaTheme="minorEastAsia" w:hAnsiTheme="minorEastAsia" w:cstheme="minorEastAsia"/>
          <w:b/>
          <w:sz w:val="36"/>
        </w:rPr>
      </w:pPr>
      <w:r>
        <w:rPr>
          <w:rFonts w:asciiTheme="minorEastAsia" w:eastAsiaTheme="minorEastAsia" w:hAnsiTheme="minorEastAsia" w:cstheme="minorEastAsia" w:hint="eastAsia"/>
          <w:b/>
          <w:sz w:val="36"/>
        </w:rPr>
        <w:t>专科学生专升本综合素质测评工作方案</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rPr>
      </w:pPr>
      <w:r>
        <w:rPr>
          <w:rFonts w:asciiTheme="minorEastAsia" w:eastAsiaTheme="minorEastAsia" w:hAnsiTheme="minorEastAsia" w:cstheme="minorEastAsia" w:hint="eastAsia"/>
        </w:rPr>
        <w:t>根据山东省教育厅《关于调整普通高等教育专科升本科考试录取办法的通知》（鲁教学字〔2017〕21号）文件、临沂大学《临沂大学专科学生专升本综合素质测评办法》（临大校办发〔2020〕26号）精神，结合我</w:t>
      </w:r>
      <w:r>
        <w:rPr>
          <w:rFonts w:asciiTheme="minorEastAsia" w:eastAsiaTheme="minorEastAsia" w:hAnsiTheme="minorEastAsia" w:cstheme="minorEastAsia" w:hint="eastAsia"/>
          <w:lang w:val="en-US"/>
        </w:rPr>
        <w:t>院</w:t>
      </w:r>
      <w:r>
        <w:rPr>
          <w:rFonts w:asciiTheme="minorEastAsia" w:eastAsiaTheme="minorEastAsia" w:hAnsiTheme="minorEastAsia" w:cstheme="minorEastAsia" w:hint="eastAsia"/>
        </w:rPr>
        <w:t>实际，制订本</w:t>
      </w:r>
      <w:r>
        <w:rPr>
          <w:rFonts w:asciiTheme="minorEastAsia" w:eastAsiaTheme="minorEastAsia" w:hAnsiTheme="minorEastAsia" w:cstheme="minorEastAsia" w:hint="eastAsia"/>
          <w:lang w:val="en-US"/>
        </w:rPr>
        <w:t>工作方案</w:t>
      </w:r>
      <w:r>
        <w:rPr>
          <w:rFonts w:asciiTheme="minorEastAsia" w:eastAsiaTheme="minorEastAsia" w:hAnsiTheme="minorEastAsia" w:cstheme="minorEastAsia" w:hint="eastAsia"/>
        </w:rPr>
        <w:t>。测评工作坚持公开、公平、公正，定性评价与定量测评相结合的原则，测评结果作为学生报考专升本的依据。</w:t>
      </w:r>
    </w:p>
    <w:p w:rsidR="00B8150F" w:rsidRDefault="008505F0">
      <w:pPr>
        <w:pStyle w:val="3"/>
        <w:spacing w:line="312"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rPr>
        <w:t>一、组织</w:t>
      </w:r>
      <w:r>
        <w:rPr>
          <w:rFonts w:asciiTheme="minorEastAsia" w:eastAsiaTheme="minorEastAsia" w:hAnsiTheme="minorEastAsia" w:cstheme="minorEastAsia" w:hint="eastAsia"/>
          <w:lang w:val="en-US"/>
        </w:rPr>
        <w:t>机构</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lang w:val="en-US"/>
        </w:rPr>
        <w:t>一</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lang w:val="en-US"/>
        </w:rPr>
        <w:t>领导小组</w:t>
      </w:r>
      <w:r>
        <w:rPr>
          <w:rFonts w:asciiTheme="minorEastAsia" w:eastAsiaTheme="minorEastAsia" w:hAnsiTheme="minorEastAsia" w:cstheme="minorEastAsia" w:hint="eastAsia"/>
        </w:rPr>
        <w:t xml:space="preserve">： </w:t>
      </w:r>
    </w:p>
    <w:p w:rsidR="00B8150F" w:rsidRDefault="008505F0">
      <w:pPr>
        <w:pStyle w:val="a3"/>
        <w:tabs>
          <w:tab w:val="left" w:pos="1607"/>
        </w:tabs>
        <w:spacing w:line="312" w:lineRule="auto"/>
        <w:ind w:left="1048" w:right="3895"/>
        <w:jc w:val="both"/>
        <w:rPr>
          <w:rFonts w:asciiTheme="minorEastAsia" w:eastAsiaTheme="minorEastAsia" w:hAnsiTheme="minorEastAsia" w:cstheme="minorEastAsia"/>
          <w:lang w:val="en-US"/>
        </w:rPr>
      </w:pPr>
      <w:r>
        <w:rPr>
          <w:rFonts w:asciiTheme="minorEastAsia" w:eastAsiaTheme="minorEastAsia" w:hAnsiTheme="minorEastAsia" w:cstheme="minorEastAsia" w:hint="eastAsia"/>
        </w:rPr>
        <w:t>组</w:t>
      </w:r>
      <w:r>
        <w:rPr>
          <w:rFonts w:asciiTheme="minorEastAsia" w:eastAsiaTheme="minorEastAsia" w:hAnsiTheme="minorEastAsia" w:cstheme="minorEastAsia" w:hint="eastAsia"/>
        </w:rPr>
        <w:tab/>
        <w:t>长：</w:t>
      </w:r>
      <w:r>
        <w:rPr>
          <w:rFonts w:asciiTheme="minorEastAsia" w:eastAsiaTheme="minorEastAsia" w:hAnsiTheme="minorEastAsia" w:cstheme="minorEastAsia" w:hint="eastAsia"/>
          <w:lang w:val="en-US"/>
        </w:rPr>
        <w:t>王立国，朱登元</w:t>
      </w:r>
    </w:p>
    <w:p w:rsidR="00B8150F" w:rsidRDefault="008505F0">
      <w:pPr>
        <w:pStyle w:val="a3"/>
        <w:tabs>
          <w:tab w:val="left" w:pos="1607"/>
        </w:tabs>
        <w:spacing w:line="312" w:lineRule="auto"/>
        <w:ind w:left="1048" w:right="1010"/>
        <w:jc w:val="both"/>
        <w:rPr>
          <w:rFonts w:asciiTheme="minorEastAsia" w:eastAsiaTheme="minorEastAsia" w:hAnsiTheme="minorEastAsia" w:cstheme="minorEastAsia"/>
          <w:lang w:val="en-US"/>
        </w:rPr>
      </w:pPr>
      <w:r>
        <w:rPr>
          <w:rFonts w:asciiTheme="minorEastAsia" w:eastAsiaTheme="minorEastAsia" w:hAnsiTheme="minorEastAsia" w:cstheme="minorEastAsia" w:hint="eastAsia"/>
          <w:lang w:val="en-US"/>
        </w:rPr>
        <w:t>副组长：蔡相国、于本福、崔玉理</w:t>
      </w:r>
    </w:p>
    <w:p w:rsidR="00B8150F" w:rsidRDefault="008505F0">
      <w:pPr>
        <w:pStyle w:val="a3"/>
        <w:tabs>
          <w:tab w:val="left" w:pos="1607"/>
        </w:tabs>
        <w:spacing w:line="312" w:lineRule="auto"/>
        <w:ind w:left="1048" w:right="1010"/>
        <w:jc w:val="both"/>
        <w:rPr>
          <w:rFonts w:asciiTheme="minorEastAsia" w:eastAsiaTheme="minorEastAsia" w:hAnsiTheme="minorEastAsia" w:cstheme="minorEastAsia"/>
          <w:lang w:val="en-US"/>
        </w:rPr>
      </w:pPr>
      <w:r>
        <w:rPr>
          <w:rFonts w:asciiTheme="minorEastAsia" w:eastAsiaTheme="minorEastAsia" w:hAnsiTheme="minorEastAsia" w:cstheme="minorEastAsia" w:hint="eastAsia"/>
          <w:lang w:val="en-US"/>
        </w:rPr>
        <w:t>成</w:t>
      </w:r>
      <w:r>
        <w:rPr>
          <w:rFonts w:asciiTheme="minorEastAsia" w:eastAsiaTheme="minorEastAsia" w:hAnsiTheme="minorEastAsia" w:cstheme="minorEastAsia" w:hint="eastAsia"/>
          <w:lang w:val="en-US"/>
        </w:rPr>
        <w:tab/>
        <w:t>员：肖振銘、蒋将、宋小园、贾传洋、庞涛</w:t>
      </w:r>
    </w:p>
    <w:p w:rsidR="00B8150F" w:rsidRDefault="008505F0">
      <w:pPr>
        <w:pStyle w:val="a3"/>
        <w:numPr>
          <w:ilvl w:val="0"/>
          <w:numId w:val="1"/>
        </w:numPr>
        <w:tabs>
          <w:tab w:val="left" w:pos="1607"/>
        </w:tabs>
        <w:spacing w:line="312" w:lineRule="auto"/>
        <w:ind w:right="1010" w:firstLine="559"/>
        <w:jc w:val="both"/>
        <w:rPr>
          <w:rFonts w:asciiTheme="minorEastAsia" w:eastAsiaTheme="minorEastAsia" w:hAnsiTheme="minorEastAsia" w:cstheme="minorEastAsia"/>
          <w:lang w:val="en-US"/>
        </w:rPr>
      </w:pPr>
      <w:r>
        <w:rPr>
          <w:rFonts w:asciiTheme="minorEastAsia" w:eastAsiaTheme="minorEastAsia" w:hAnsiTheme="minorEastAsia" w:cstheme="minorEastAsia" w:hint="eastAsia"/>
          <w:lang w:val="en-US"/>
        </w:rPr>
        <w:t>工作小组</w:t>
      </w:r>
    </w:p>
    <w:p w:rsidR="00B8150F" w:rsidRDefault="008505F0">
      <w:pPr>
        <w:pStyle w:val="a3"/>
        <w:tabs>
          <w:tab w:val="left" w:pos="1607"/>
        </w:tabs>
        <w:spacing w:line="312" w:lineRule="auto"/>
        <w:ind w:left="1048" w:right="1010"/>
        <w:jc w:val="both"/>
        <w:rPr>
          <w:rFonts w:asciiTheme="minorEastAsia" w:eastAsiaTheme="minorEastAsia" w:hAnsiTheme="minorEastAsia" w:cstheme="minorEastAsia"/>
          <w:lang w:val="en-US"/>
        </w:rPr>
      </w:pPr>
      <w:r>
        <w:rPr>
          <w:rFonts w:asciiTheme="minorEastAsia" w:eastAsiaTheme="minorEastAsia" w:hAnsiTheme="minorEastAsia" w:cstheme="minorEastAsia"/>
          <w:lang w:val="en-US"/>
        </w:rPr>
        <w:t>组</w:t>
      </w:r>
      <w:r>
        <w:rPr>
          <w:rFonts w:asciiTheme="minorEastAsia" w:eastAsiaTheme="minorEastAsia" w:hAnsiTheme="minorEastAsia" w:cstheme="minorEastAsia"/>
          <w:lang w:val="en-US"/>
        </w:rPr>
        <w:tab/>
        <w:t>长：蔡相国、于本福</w:t>
      </w:r>
    </w:p>
    <w:p w:rsidR="00B8150F" w:rsidRDefault="008505F0">
      <w:pPr>
        <w:pStyle w:val="a3"/>
        <w:tabs>
          <w:tab w:val="left" w:pos="1607"/>
        </w:tabs>
        <w:spacing w:line="312" w:lineRule="auto"/>
        <w:ind w:left="1048" w:right="1010"/>
        <w:jc w:val="both"/>
        <w:rPr>
          <w:rFonts w:asciiTheme="minorEastAsia" w:eastAsiaTheme="minorEastAsia" w:hAnsiTheme="minorEastAsia" w:cstheme="minorEastAsia"/>
          <w:lang w:val="en-US"/>
        </w:rPr>
      </w:pPr>
      <w:r>
        <w:rPr>
          <w:rFonts w:asciiTheme="minorEastAsia" w:eastAsiaTheme="minorEastAsia" w:hAnsiTheme="minorEastAsia" w:cstheme="minorEastAsia"/>
          <w:lang w:val="en-US"/>
        </w:rPr>
        <w:t>副组长：</w:t>
      </w:r>
      <w:r>
        <w:rPr>
          <w:rFonts w:asciiTheme="minorEastAsia" w:eastAsiaTheme="minorEastAsia" w:hAnsiTheme="minorEastAsia" w:cstheme="minorEastAsia" w:hint="eastAsia"/>
          <w:lang w:val="en-US"/>
        </w:rPr>
        <w:t>肖振銘、</w:t>
      </w:r>
      <w:r>
        <w:rPr>
          <w:rFonts w:asciiTheme="minorEastAsia" w:eastAsiaTheme="minorEastAsia" w:hAnsiTheme="minorEastAsia" w:cstheme="minorEastAsia"/>
          <w:lang w:val="en-US"/>
        </w:rPr>
        <w:t>蒋将、宋小园</w:t>
      </w:r>
    </w:p>
    <w:p w:rsidR="00B8150F" w:rsidRDefault="008505F0">
      <w:pPr>
        <w:pStyle w:val="a3"/>
        <w:tabs>
          <w:tab w:val="left" w:pos="1607"/>
        </w:tabs>
        <w:spacing w:line="312" w:lineRule="auto"/>
        <w:ind w:left="1048" w:right="1010"/>
        <w:jc w:val="both"/>
        <w:rPr>
          <w:rFonts w:asciiTheme="minorEastAsia" w:eastAsiaTheme="minorEastAsia" w:hAnsiTheme="minorEastAsia" w:cstheme="minorEastAsia"/>
          <w:lang w:val="en-US"/>
        </w:rPr>
      </w:pPr>
      <w:r>
        <w:rPr>
          <w:rFonts w:asciiTheme="minorEastAsia" w:eastAsiaTheme="minorEastAsia" w:hAnsiTheme="minorEastAsia" w:cstheme="minorEastAsia"/>
          <w:lang w:val="en-US"/>
        </w:rPr>
        <w:t>成</w:t>
      </w:r>
      <w:r>
        <w:rPr>
          <w:rFonts w:asciiTheme="minorEastAsia" w:eastAsiaTheme="minorEastAsia" w:hAnsiTheme="minorEastAsia" w:cstheme="minorEastAsia"/>
          <w:lang w:val="en-US"/>
        </w:rPr>
        <w:tab/>
        <w:t>员：尹国安、袁忠香、贾传洋、</w:t>
      </w:r>
      <w:r>
        <w:rPr>
          <w:rFonts w:asciiTheme="minorEastAsia" w:eastAsiaTheme="minorEastAsia" w:hAnsiTheme="minorEastAsia" w:cstheme="minorEastAsia" w:hint="eastAsia"/>
          <w:lang w:val="en-US"/>
        </w:rPr>
        <w:t>庞涛、</w:t>
      </w:r>
      <w:r>
        <w:rPr>
          <w:rFonts w:asciiTheme="minorEastAsia" w:eastAsiaTheme="minorEastAsia" w:hAnsiTheme="minorEastAsia" w:cstheme="minorEastAsia"/>
          <w:lang w:val="en-US"/>
        </w:rPr>
        <w:t>赵永亮、王永贞</w:t>
      </w:r>
    </w:p>
    <w:p w:rsidR="00B8150F" w:rsidRDefault="008505F0">
      <w:pPr>
        <w:pStyle w:val="3"/>
        <w:spacing w:line="312"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rPr>
        <w:t>二、评价指标与分值</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rPr>
      </w:pPr>
      <w:r>
        <w:rPr>
          <w:rFonts w:asciiTheme="minorEastAsia" w:eastAsiaTheme="minorEastAsia" w:hAnsiTheme="minorEastAsia" w:cstheme="minorEastAsia" w:hint="eastAsia"/>
        </w:rPr>
        <w:t>学生综合素质评价包括思想品德、学习成绩、创新创业能力3个指标，总分为100分。其中思想品德占10分、学习成绩占85分、创新创业能力占5分。</w:t>
      </w:r>
    </w:p>
    <w:p w:rsidR="00B8150F" w:rsidRPr="00C05B06" w:rsidRDefault="008505F0">
      <w:pPr>
        <w:pStyle w:val="a3"/>
        <w:tabs>
          <w:tab w:val="left" w:pos="1607"/>
        </w:tabs>
        <w:spacing w:line="312" w:lineRule="auto"/>
        <w:ind w:right="1010" w:firstLine="559"/>
        <w:jc w:val="both"/>
        <w:rPr>
          <w:rFonts w:asciiTheme="minorEastAsia" w:eastAsiaTheme="minorEastAsia" w:hAnsiTheme="minorEastAsia" w:cstheme="minorEastAsia"/>
        </w:rPr>
      </w:pPr>
      <w:bookmarkStart w:id="0" w:name="_GoBack"/>
      <w:bookmarkEnd w:id="0"/>
      <w:r w:rsidRPr="00C05B06">
        <w:rPr>
          <w:rFonts w:asciiTheme="minorEastAsia" w:eastAsiaTheme="minorEastAsia" w:hAnsiTheme="minorEastAsia" w:cstheme="minorEastAsia" w:hint="eastAsia"/>
        </w:rPr>
        <w:t>（一）思想品德</w:t>
      </w:r>
    </w:p>
    <w:p w:rsidR="00B8150F" w:rsidRPr="00C05B06" w:rsidRDefault="008505F0">
      <w:pPr>
        <w:pStyle w:val="a3"/>
        <w:tabs>
          <w:tab w:val="left" w:pos="1607"/>
        </w:tabs>
        <w:spacing w:line="312" w:lineRule="auto"/>
        <w:ind w:right="1010" w:firstLine="559"/>
        <w:jc w:val="both"/>
        <w:rPr>
          <w:rFonts w:asciiTheme="minorEastAsia" w:eastAsiaTheme="minorEastAsia" w:hAnsiTheme="minorEastAsia" w:cstheme="minorEastAsia"/>
        </w:rPr>
      </w:pPr>
      <w:r w:rsidRPr="00C05B06">
        <w:rPr>
          <w:rFonts w:asciiTheme="minorEastAsia" w:eastAsiaTheme="minorEastAsia" w:hAnsiTheme="minorEastAsia" w:cstheme="minorEastAsia" w:hint="eastAsia"/>
        </w:rPr>
        <w:t>思想品德基准分为10分，最低为0分，最高分为10分。学生思想品德良好，没有任何处分，该项得分为10分。</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rPr>
      </w:pPr>
      <w:r w:rsidRPr="00C05B06">
        <w:rPr>
          <w:rFonts w:asciiTheme="minorEastAsia" w:eastAsiaTheme="minorEastAsia" w:hAnsiTheme="minorEastAsia" w:cstheme="minorEastAsia" w:hint="eastAsia"/>
        </w:rPr>
        <w:t>凡反对四项基本原则，反对党的路线、方针、政策，或有违法犯罪行为的学生，思想品德分按0分记。</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rPr>
      </w:pPr>
      <w:r>
        <w:rPr>
          <w:rFonts w:asciiTheme="minorEastAsia" w:eastAsiaTheme="minorEastAsia" w:hAnsiTheme="minorEastAsia" w:cstheme="minorEastAsia" w:hint="eastAsia"/>
        </w:rPr>
        <w:t>根据《临沂大学学生违纪处分规定》（临大校发〔2017〕14号）因违纪曾受警告、严重警告、记过、留校察看处分者，分别扣1、2、3、5分/次，其他情况可由学院酌情扣分。</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rPr>
      </w:pPr>
      <w:r>
        <w:rPr>
          <w:rFonts w:asciiTheme="minorEastAsia" w:eastAsiaTheme="minorEastAsia" w:hAnsiTheme="minorEastAsia" w:cstheme="minorEastAsia" w:hint="eastAsia"/>
        </w:rPr>
        <w:t>（二）学习成绩</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学习成绩满分为85分，以学校教务系统导出的学生成绩的学年学分加权平均分为准，计算公式为：</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rPr>
      </w:pPr>
      <w:r>
        <w:rPr>
          <w:rFonts w:cs="仿宋_GB2312" w:hint="eastAsia"/>
          <w:position w:val="-32"/>
          <w:sz w:val="32"/>
          <w:szCs w:val="32"/>
        </w:rPr>
        <w:object w:dxaOrig="4322" w:dyaOrig="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6.95pt" o:ole="">
            <v:imagedata r:id="rId8" o:title=""/>
          </v:shape>
          <o:OLEObject Type="Embed" ProgID="Equation.3" ShapeID="_x0000_i1025" DrawAspect="Content" ObjectID="_1677995678" r:id="rId9"/>
        </w:objec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rPr>
      </w:pPr>
      <w:r>
        <w:rPr>
          <w:rFonts w:asciiTheme="minorEastAsia" w:eastAsiaTheme="minorEastAsia" w:hAnsiTheme="minorEastAsia" w:cstheme="minorEastAsia" w:hint="eastAsia"/>
        </w:rPr>
        <w:t>学生学习成绩得分=学生个人学分加权平均分÷同年级同专业最高学生个人学分加权平均分×85，分值准确到小数点后1位。</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b/>
          <w:bCs/>
          <w:lang w:val="en-US"/>
        </w:rPr>
      </w:pPr>
      <w:r>
        <w:rPr>
          <w:rFonts w:asciiTheme="minorEastAsia" w:eastAsiaTheme="minorEastAsia" w:hAnsiTheme="minorEastAsia" w:cstheme="minorEastAsia" w:hint="eastAsia"/>
          <w:b/>
          <w:bCs/>
          <w:lang w:val="en-US"/>
        </w:rPr>
        <w:t>学生学习成绩统计范围：学生入学以来至2020年11月30日之前的成绩（不包含2020-2021-1学期的期末成绩）。</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rPr>
      </w:pPr>
      <w:r>
        <w:rPr>
          <w:rFonts w:asciiTheme="minorEastAsia" w:eastAsiaTheme="minorEastAsia" w:hAnsiTheme="minorEastAsia" w:cstheme="minorEastAsia" w:hint="eastAsia"/>
        </w:rPr>
        <w:t>（三）创新创业能力</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rPr>
      </w:pPr>
      <w:r>
        <w:rPr>
          <w:rFonts w:asciiTheme="minorEastAsia" w:eastAsiaTheme="minorEastAsia" w:hAnsiTheme="minorEastAsia" w:cstheme="minorEastAsia" w:hint="eastAsia"/>
        </w:rPr>
        <w:t>创新创业能力满分为5分，超过5分按5分计。具体项目及各项目等级分值，由各学院参考《临沂大学专科学生创新创业能力加分参考标准》（附件1）赋分。符合加分标准的学生须向学院测评工作组提供有关证书原件或证明材料（以主办方公布或发文时间为准）。</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rPr>
      </w:pPr>
      <w:r>
        <w:rPr>
          <w:rFonts w:asciiTheme="minorEastAsia" w:eastAsiaTheme="minorEastAsia" w:hAnsiTheme="minorEastAsia" w:cstheme="minorEastAsia" w:hint="eastAsia"/>
        </w:rPr>
        <w:t>学生综合素质评价分值=学习成绩得分+思想品德得分+创新创业能力得分。</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b/>
          <w:bCs/>
          <w:lang w:val="en-US"/>
        </w:rPr>
      </w:pPr>
      <w:r>
        <w:rPr>
          <w:rFonts w:asciiTheme="minorEastAsia" w:eastAsiaTheme="minorEastAsia" w:hAnsiTheme="minorEastAsia" w:cstheme="minorEastAsia" w:hint="eastAsia"/>
          <w:b/>
          <w:bCs/>
          <w:lang w:val="en-US"/>
        </w:rPr>
        <w:t>学生创新创业能力相关证明材料获得时间截止至2020年12月31日。</w:t>
      </w:r>
    </w:p>
    <w:p w:rsidR="00B8150F" w:rsidRDefault="008505F0">
      <w:pPr>
        <w:pStyle w:val="3"/>
        <w:spacing w:line="312" w:lineRule="auto"/>
        <w:jc w:val="both"/>
        <w:rPr>
          <w:rFonts w:asciiTheme="minorEastAsia" w:eastAsiaTheme="minorEastAsia" w:hAnsiTheme="minorEastAsia" w:cstheme="minorEastAsia"/>
          <w:lang w:val="en-US"/>
        </w:rPr>
      </w:pPr>
      <w:r>
        <w:rPr>
          <w:rFonts w:asciiTheme="minorEastAsia" w:eastAsiaTheme="minorEastAsia" w:hAnsiTheme="minorEastAsia" w:cstheme="minorEastAsia" w:hint="eastAsia"/>
          <w:lang w:val="en-US"/>
        </w:rPr>
        <w:t>三</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lang w:val="en-US"/>
        </w:rPr>
        <w:t>测评工作分工</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lang w:val="en-US"/>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lang w:val="en-US"/>
        </w:rPr>
        <w:t>一</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lang w:val="en-US"/>
        </w:rPr>
        <w:t>思想品德测评小组</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lang w:val="en-US"/>
        </w:rPr>
      </w:pPr>
      <w:r>
        <w:rPr>
          <w:rFonts w:asciiTheme="minorEastAsia" w:eastAsiaTheme="minorEastAsia" w:hAnsiTheme="minorEastAsia" w:cstheme="minorEastAsia" w:hint="eastAsia"/>
          <w:lang w:val="en-US"/>
        </w:rPr>
        <w:t>思想品德测评工作由团学办完成，蔡相国负责，贾传洋及团学办人员辅助。</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lang w:val="en-US"/>
        </w:rPr>
      </w:pPr>
      <w:r>
        <w:rPr>
          <w:rFonts w:asciiTheme="minorEastAsia" w:eastAsiaTheme="minorEastAsia" w:hAnsiTheme="minorEastAsia" w:cstheme="minorEastAsia" w:hint="eastAsia"/>
          <w:lang w:val="en-US"/>
        </w:rPr>
        <w:t>（二）学习成绩测评小组</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lang w:val="en-US"/>
        </w:rPr>
      </w:pPr>
      <w:r>
        <w:rPr>
          <w:rFonts w:asciiTheme="minorEastAsia" w:eastAsiaTheme="minorEastAsia" w:hAnsiTheme="minorEastAsia" w:cstheme="minorEastAsia" w:hint="eastAsia"/>
          <w:lang w:val="en-US"/>
        </w:rPr>
        <w:t>学习成绩统计由教学办完成，肖振銘负责，尹国安、王永贞辅助完成。</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lang w:val="en-US"/>
        </w:rPr>
      </w:pPr>
      <w:r>
        <w:rPr>
          <w:rFonts w:asciiTheme="minorEastAsia" w:eastAsiaTheme="minorEastAsia" w:hAnsiTheme="minorEastAsia" w:cstheme="minorEastAsia" w:hint="eastAsia"/>
        </w:rPr>
        <w:t>（三）创新创业能力</w:t>
      </w:r>
      <w:r>
        <w:rPr>
          <w:rFonts w:asciiTheme="minorEastAsia" w:eastAsiaTheme="minorEastAsia" w:hAnsiTheme="minorEastAsia" w:cstheme="minorEastAsia" w:hint="eastAsia"/>
          <w:lang w:val="en-US"/>
        </w:rPr>
        <w:t>测评小组</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lang w:val="en-US"/>
        </w:rPr>
      </w:pPr>
      <w:r>
        <w:rPr>
          <w:rFonts w:asciiTheme="minorEastAsia" w:eastAsiaTheme="minorEastAsia" w:hAnsiTheme="minorEastAsia" w:cstheme="minorEastAsia"/>
          <w:lang w:val="en-US"/>
        </w:rPr>
        <w:t>创新创业能力测评</w:t>
      </w:r>
      <w:r>
        <w:rPr>
          <w:rFonts w:asciiTheme="minorEastAsia" w:eastAsiaTheme="minorEastAsia" w:hAnsiTheme="minorEastAsia" w:cstheme="minorEastAsia" w:hint="eastAsia"/>
          <w:lang w:val="en-US"/>
        </w:rPr>
        <w:t>工作由教学办、土木工程系、房产系完成，肖振銘负责，</w:t>
      </w:r>
      <w:r>
        <w:rPr>
          <w:rFonts w:asciiTheme="minorEastAsia" w:eastAsiaTheme="minorEastAsia" w:hAnsiTheme="minorEastAsia" w:cstheme="minorEastAsia" w:hint="eastAsia"/>
        </w:rPr>
        <w:t>蒋将</w:t>
      </w:r>
      <w:r>
        <w:rPr>
          <w:rFonts w:asciiTheme="minorEastAsia" w:eastAsiaTheme="minorEastAsia" w:hAnsiTheme="minorEastAsia" w:cstheme="minorEastAsia" w:hint="eastAsia"/>
          <w:spacing w:val="-29"/>
        </w:rPr>
        <w:t>、</w:t>
      </w:r>
      <w:r>
        <w:rPr>
          <w:rFonts w:asciiTheme="minorEastAsia" w:eastAsiaTheme="minorEastAsia" w:hAnsiTheme="minorEastAsia" w:cstheme="minorEastAsia" w:hint="eastAsia"/>
          <w:spacing w:val="-3"/>
          <w:lang w:val="en-US"/>
        </w:rPr>
        <w:t>尹国安</w:t>
      </w:r>
      <w:r>
        <w:rPr>
          <w:rFonts w:asciiTheme="minorEastAsia" w:eastAsiaTheme="minorEastAsia" w:hAnsiTheme="minorEastAsia" w:cstheme="minorEastAsia" w:hint="eastAsia"/>
          <w:spacing w:val="-29"/>
        </w:rPr>
        <w:t>、</w:t>
      </w:r>
      <w:r>
        <w:rPr>
          <w:rFonts w:asciiTheme="minorEastAsia" w:eastAsiaTheme="minorEastAsia" w:hAnsiTheme="minorEastAsia" w:cstheme="minorEastAsia" w:hint="eastAsia"/>
          <w:spacing w:val="-3"/>
        </w:rPr>
        <w:t>宋</w:t>
      </w:r>
      <w:r>
        <w:rPr>
          <w:rFonts w:asciiTheme="minorEastAsia" w:eastAsiaTheme="minorEastAsia" w:hAnsiTheme="minorEastAsia" w:cstheme="minorEastAsia" w:hint="eastAsia"/>
        </w:rPr>
        <w:t>小园</w:t>
      </w:r>
      <w:r>
        <w:rPr>
          <w:rFonts w:asciiTheme="minorEastAsia" w:eastAsiaTheme="minorEastAsia" w:hAnsiTheme="minorEastAsia" w:cstheme="minorEastAsia" w:hint="eastAsia"/>
          <w:spacing w:val="-28"/>
        </w:rPr>
        <w:t>、</w:t>
      </w:r>
      <w:r>
        <w:rPr>
          <w:rFonts w:asciiTheme="minorEastAsia" w:eastAsiaTheme="minorEastAsia" w:hAnsiTheme="minorEastAsia" w:cstheme="minorEastAsia" w:hint="eastAsia"/>
          <w:spacing w:val="-3"/>
        </w:rPr>
        <w:t>袁</w:t>
      </w:r>
      <w:r>
        <w:rPr>
          <w:rFonts w:asciiTheme="minorEastAsia" w:eastAsiaTheme="minorEastAsia" w:hAnsiTheme="minorEastAsia" w:cstheme="minorEastAsia" w:hint="eastAsia"/>
        </w:rPr>
        <w:t>忠香</w:t>
      </w:r>
      <w:r>
        <w:rPr>
          <w:rFonts w:asciiTheme="minorEastAsia" w:eastAsiaTheme="minorEastAsia" w:hAnsiTheme="minorEastAsia" w:cstheme="minorEastAsia" w:hint="eastAsia"/>
          <w:lang w:val="en-US"/>
        </w:rPr>
        <w:t>辅助完成</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lang w:val="en-US"/>
        </w:rPr>
        <w:t>各系成立创新创业能力鉴定工作组，负责学生相关材料的鉴定工作。</w:t>
      </w:r>
    </w:p>
    <w:p w:rsidR="00B8150F" w:rsidRDefault="00B8150F">
      <w:pPr>
        <w:pStyle w:val="a3"/>
        <w:tabs>
          <w:tab w:val="left" w:pos="1607"/>
        </w:tabs>
        <w:spacing w:line="312" w:lineRule="auto"/>
        <w:ind w:right="1010" w:firstLine="559"/>
        <w:jc w:val="both"/>
        <w:rPr>
          <w:rFonts w:asciiTheme="minorEastAsia" w:eastAsiaTheme="minorEastAsia" w:hAnsiTheme="minorEastAsia" w:cstheme="minorEastAsia"/>
          <w:lang w:val="en-US"/>
        </w:rPr>
      </w:pPr>
    </w:p>
    <w:p w:rsidR="00B8150F" w:rsidRDefault="008505F0">
      <w:pPr>
        <w:pStyle w:val="3"/>
        <w:spacing w:line="312" w:lineRule="auto"/>
        <w:jc w:val="both"/>
        <w:rPr>
          <w:rFonts w:asciiTheme="minorEastAsia" w:eastAsiaTheme="minorEastAsia" w:hAnsiTheme="minorEastAsia" w:cstheme="minorEastAsia"/>
          <w:lang w:val="en-US"/>
        </w:rPr>
      </w:pPr>
      <w:r>
        <w:rPr>
          <w:rFonts w:asciiTheme="minorEastAsia" w:eastAsiaTheme="minorEastAsia" w:hAnsiTheme="minorEastAsia" w:cstheme="minorEastAsia" w:hint="eastAsia"/>
          <w:lang w:val="en-US"/>
        </w:rPr>
        <w:t>四、测评工作程序</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lang w:val="en-US"/>
        </w:rPr>
      </w:pPr>
      <w:r>
        <w:rPr>
          <w:rFonts w:asciiTheme="minorEastAsia" w:eastAsiaTheme="minorEastAsia" w:hAnsiTheme="minorEastAsia" w:cstheme="minorEastAsia" w:hint="eastAsia"/>
          <w:lang w:val="en-US"/>
        </w:rPr>
        <w:t>1、</w:t>
      </w:r>
      <w:r>
        <w:rPr>
          <w:rFonts w:asciiTheme="minorEastAsia" w:eastAsiaTheme="minorEastAsia" w:hAnsiTheme="minorEastAsia" w:cstheme="minorEastAsia"/>
          <w:lang w:val="en-US"/>
        </w:rPr>
        <w:t>工作组组织学生填写《临沂大学专科学生思想品德和创新创业能力评议表》，列出思想品德扣分项目和创新创业能力加分项目，并提供相</w:t>
      </w:r>
      <w:r>
        <w:rPr>
          <w:rFonts w:asciiTheme="minorEastAsia" w:eastAsiaTheme="minorEastAsia" w:hAnsiTheme="minorEastAsia" w:cstheme="minorEastAsia"/>
          <w:lang w:val="en-US"/>
        </w:rPr>
        <w:lastRenderedPageBreak/>
        <w:t>关证明材料</w:t>
      </w:r>
      <w:r>
        <w:rPr>
          <w:rFonts w:asciiTheme="minorEastAsia" w:eastAsiaTheme="minorEastAsia" w:hAnsiTheme="minorEastAsia" w:cstheme="minorEastAsia" w:hint="eastAsia"/>
          <w:lang w:val="en-US"/>
        </w:rPr>
        <w:t>，评议表及相关证明材料交至教学办，肖振銘负责</w:t>
      </w:r>
      <w:r>
        <w:rPr>
          <w:rFonts w:asciiTheme="minorEastAsia" w:eastAsiaTheme="minorEastAsia" w:hAnsiTheme="minorEastAsia" w:cstheme="minorEastAsia"/>
          <w:lang w:val="en-US"/>
        </w:rPr>
        <w:t>。</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lang w:val="en-US"/>
        </w:rPr>
      </w:pPr>
      <w:r>
        <w:rPr>
          <w:rFonts w:asciiTheme="minorEastAsia" w:eastAsiaTheme="minorEastAsia" w:hAnsiTheme="minorEastAsia" w:cstheme="minorEastAsia"/>
          <w:lang w:val="en-US"/>
        </w:rPr>
        <w:t>2.</w:t>
      </w:r>
      <w:r>
        <w:rPr>
          <w:rFonts w:asciiTheme="minorEastAsia" w:eastAsiaTheme="minorEastAsia" w:hAnsiTheme="minorEastAsia" w:cstheme="minorEastAsia" w:hint="eastAsia"/>
          <w:lang w:val="en-US"/>
        </w:rPr>
        <w:t>各</w:t>
      </w:r>
      <w:r>
        <w:rPr>
          <w:rFonts w:asciiTheme="minorEastAsia" w:eastAsiaTheme="minorEastAsia" w:hAnsiTheme="minorEastAsia" w:cstheme="minorEastAsia"/>
          <w:lang w:val="en-US"/>
        </w:rPr>
        <w:t>测评小组对学生提交的材料进行评审，并向所在年级专业学生公布初评结果；如无异议，则由工作组负责人签字确认后报学院测评工作领导小组审核。</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lang w:val="en-US"/>
        </w:rPr>
      </w:pPr>
      <w:r>
        <w:rPr>
          <w:rFonts w:asciiTheme="minorEastAsia" w:eastAsiaTheme="minorEastAsia" w:hAnsiTheme="minorEastAsia" w:cstheme="minorEastAsia"/>
          <w:lang w:val="en-US"/>
        </w:rPr>
        <w:t>3.学院测评工作领导小组对全学院学生综合素质测评分数进行复核、认定。</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rPr>
      </w:pPr>
      <w:r>
        <w:rPr>
          <w:rFonts w:asciiTheme="minorEastAsia" w:eastAsiaTheme="minorEastAsia" w:hAnsiTheme="minorEastAsia" w:cstheme="minorEastAsia"/>
          <w:lang w:val="en-US"/>
        </w:rPr>
        <w:t>4.学院统一对综合素质测评分予以公示，公示期不得少于5个工作日。学生对结果有异议的，由学院测评工作领导小组在3天内组织复核并及时予以答复。综合素质测评内容和名次如有变更，应再次公示。</w:t>
      </w:r>
    </w:p>
    <w:p w:rsidR="00B8150F" w:rsidRDefault="008505F0">
      <w:pPr>
        <w:pStyle w:val="3"/>
        <w:spacing w:line="312" w:lineRule="auto"/>
        <w:jc w:val="both"/>
        <w:rPr>
          <w:rFonts w:asciiTheme="minorEastAsia" w:eastAsiaTheme="minorEastAsia" w:hAnsiTheme="minorEastAsia" w:cstheme="minorEastAsia"/>
          <w:lang w:val="en-US"/>
        </w:rPr>
      </w:pPr>
      <w:r>
        <w:rPr>
          <w:rFonts w:asciiTheme="minorEastAsia" w:eastAsiaTheme="minorEastAsia" w:hAnsiTheme="minorEastAsia" w:cstheme="minorEastAsia" w:hint="eastAsia"/>
          <w:lang w:val="en-US"/>
        </w:rPr>
        <w:t>五、附则</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rPr>
      </w:pPr>
      <w:r>
        <w:rPr>
          <w:rFonts w:asciiTheme="minorEastAsia" w:eastAsiaTheme="minorEastAsia" w:hAnsiTheme="minorEastAsia" w:cstheme="minorEastAsia" w:hint="eastAsia"/>
        </w:rPr>
        <w:t>（一）学生处分未解除的其报考资格按照上级规定执行。</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rPr>
      </w:pPr>
      <w:r>
        <w:rPr>
          <w:rFonts w:asciiTheme="minorEastAsia" w:eastAsiaTheme="minorEastAsia" w:hAnsiTheme="minorEastAsia" w:cstheme="minorEastAsia" w:hint="eastAsia"/>
        </w:rPr>
        <w:t>（二）所有创新创业获奖材料必须在进行综合素质测评前提供，逾期可以计入下一次计算周期。创新创业能力加分项目为参考标准，学院（校区）可以根据具体情况修改。</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rPr>
      </w:pPr>
      <w:r>
        <w:rPr>
          <w:rFonts w:asciiTheme="minorEastAsia" w:eastAsiaTheme="minorEastAsia" w:hAnsiTheme="minorEastAsia" w:cstheme="minorEastAsia" w:hint="eastAsia"/>
        </w:rPr>
        <w:t>（三）计算学分加权平均分时，同一学生单门课程出现正考、重修或补考等成绩，一并加权计算在内。</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rPr>
      </w:pPr>
      <w:r>
        <w:rPr>
          <w:rFonts w:asciiTheme="minorEastAsia" w:eastAsiaTheme="minorEastAsia" w:hAnsiTheme="minorEastAsia" w:cstheme="minorEastAsia" w:hint="eastAsia"/>
        </w:rPr>
        <w:t>（四）同年级同一专业名称的普通专业、校企合作专业或中外合作专业一起招生的，因培养方案不同按照不同专业处理。</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rPr>
      </w:pPr>
      <w:r>
        <w:rPr>
          <w:rFonts w:asciiTheme="minorEastAsia" w:eastAsiaTheme="minorEastAsia" w:hAnsiTheme="minorEastAsia" w:cstheme="minorEastAsia" w:hint="eastAsia"/>
        </w:rPr>
        <w:t>（五）本测评办法自发布之日起执行。</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rPr>
      </w:pPr>
      <w:r>
        <w:rPr>
          <w:rFonts w:asciiTheme="minorEastAsia" w:eastAsiaTheme="minorEastAsia" w:hAnsiTheme="minorEastAsia" w:cstheme="minorEastAsia" w:hint="eastAsia"/>
        </w:rPr>
        <w:t>附件：</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rPr>
      </w:pPr>
      <w:r>
        <w:rPr>
          <w:rFonts w:asciiTheme="minorEastAsia" w:eastAsiaTheme="minorEastAsia" w:hAnsiTheme="minorEastAsia" w:cstheme="minorEastAsia" w:hint="eastAsia"/>
        </w:rPr>
        <w:t>1.临沂大学专科学生创新创业能力加分参考标准</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rPr>
      </w:pPr>
      <w:r>
        <w:rPr>
          <w:rFonts w:asciiTheme="minorEastAsia" w:eastAsiaTheme="minorEastAsia" w:hAnsiTheme="minorEastAsia" w:cstheme="minorEastAsia" w:hint="eastAsia"/>
        </w:rPr>
        <w:t>2.临沂大学专科学生思想品德和创新创业能力评议表</w:t>
      </w:r>
    </w:p>
    <w:p w:rsidR="00B8150F" w:rsidRDefault="008505F0">
      <w:pPr>
        <w:pStyle w:val="a3"/>
        <w:tabs>
          <w:tab w:val="left" w:pos="1607"/>
        </w:tabs>
        <w:spacing w:line="312" w:lineRule="auto"/>
        <w:ind w:right="1010" w:firstLine="559"/>
        <w:jc w:val="both"/>
        <w:rPr>
          <w:rFonts w:asciiTheme="minorEastAsia" w:eastAsiaTheme="minorEastAsia" w:hAnsiTheme="minorEastAsia" w:cstheme="minorEastAsia"/>
          <w:lang w:val="en-US"/>
        </w:rPr>
      </w:pPr>
      <w:r>
        <w:rPr>
          <w:rFonts w:asciiTheme="minorEastAsia" w:eastAsiaTheme="minorEastAsia" w:hAnsiTheme="minorEastAsia" w:cstheme="minorEastAsia" w:hint="eastAsia"/>
          <w:lang w:val="en-US"/>
        </w:rPr>
        <w:t>3.专科学生专升本综合素质测评工作日程安排</w:t>
      </w:r>
    </w:p>
    <w:p w:rsidR="00B8150F" w:rsidRDefault="00B8150F">
      <w:pPr>
        <w:pStyle w:val="a3"/>
        <w:tabs>
          <w:tab w:val="left" w:pos="1607"/>
        </w:tabs>
        <w:spacing w:line="312" w:lineRule="auto"/>
        <w:ind w:right="1010" w:firstLine="559"/>
        <w:jc w:val="both"/>
        <w:rPr>
          <w:rFonts w:asciiTheme="minorEastAsia" w:eastAsiaTheme="minorEastAsia" w:hAnsiTheme="minorEastAsia" w:cstheme="minorEastAsia"/>
          <w:lang w:val="en-US"/>
        </w:rPr>
      </w:pPr>
    </w:p>
    <w:p w:rsidR="00B8150F" w:rsidRDefault="008505F0">
      <w:pPr>
        <w:pStyle w:val="a3"/>
        <w:spacing w:line="312" w:lineRule="auto"/>
        <w:ind w:left="6511" w:right="1652" w:hanging="140"/>
        <w:rPr>
          <w:rFonts w:asciiTheme="minorEastAsia" w:eastAsiaTheme="minorEastAsia" w:hAnsiTheme="minorEastAsia" w:cstheme="minorEastAsia"/>
        </w:rPr>
      </w:pPr>
      <w:r>
        <w:rPr>
          <w:rFonts w:asciiTheme="minorEastAsia" w:eastAsiaTheme="minorEastAsia" w:hAnsiTheme="minorEastAsia" w:cstheme="minorEastAsia" w:hint="eastAsia"/>
          <w:spacing w:val="-5"/>
        </w:rPr>
        <w:t>土木工程与建筑学院</w:t>
      </w:r>
      <w:r>
        <w:rPr>
          <w:rFonts w:asciiTheme="minorEastAsia" w:eastAsiaTheme="minorEastAsia" w:hAnsiTheme="minorEastAsia" w:cstheme="minorEastAsia" w:hint="eastAsia"/>
        </w:rPr>
        <w:t>202</w:t>
      </w:r>
      <w:r>
        <w:rPr>
          <w:rFonts w:asciiTheme="minorEastAsia" w:eastAsiaTheme="minorEastAsia" w:hAnsiTheme="minorEastAsia" w:cstheme="minorEastAsia" w:hint="eastAsia"/>
          <w:lang w:val="en-US"/>
        </w:rPr>
        <w:t>1</w:t>
      </w:r>
      <w:r>
        <w:rPr>
          <w:rFonts w:asciiTheme="minorEastAsia" w:eastAsiaTheme="minorEastAsia" w:hAnsiTheme="minorEastAsia" w:cstheme="minorEastAsia" w:hint="eastAsia"/>
          <w:spacing w:val="-47"/>
        </w:rPr>
        <w:t xml:space="preserve"> 年</w:t>
      </w:r>
      <w:r>
        <w:rPr>
          <w:rFonts w:asciiTheme="minorEastAsia" w:eastAsiaTheme="minorEastAsia" w:hAnsiTheme="minorEastAsia" w:cstheme="minorEastAsia" w:hint="eastAsia"/>
          <w:spacing w:val="-47"/>
          <w:lang w:val="en-US"/>
        </w:rPr>
        <w:t xml:space="preserve"> 01</w:t>
      </w:r>
      <w:r>
        <w:rPr>
          <w:rFonts w:asciiTheme="minorEastAsia" w:eastAsiaTheme="minorEastAsia" w:hAnsiTheme="minorEastAsia" w:cstheme="minorEastAsia" w:hint="eastAsia"/>
          <w:spacing w:val="-48"/>
        </w:rPr>
        <w:t xml:space="preserve"> 月 </w:t>
      </w:r>
      <w:r>
        <w:rPr>
          <w:rFonts w:asciiTheme="minorEastAsia" w:eastAsiaTheme="minorEastAsia" w:hAnsiTheme="minorEastAsia" w:cstheme="minorEastAsia" w:hint="eastAsia"/>
        </w:rPr>
        <w:t>18</w:t>
      </w:r>
      <w:r>
        <w:rPr>
          <w:rFonts w:asciiTheme="minorEastAsia" w:eastAsiaTheme="minorEastAsia" w:hAnsiTheme="minorEastAsia" w:cstheme="minorEastAsia" w:hint="eastAsia"/>
          <w:spacing w:val="-36"/>
        </w:rPr>
        <w:t xml:space="preserve"> 日</w:t>
      </w:r>
    </w:p>
    <w:p w:rsidR="00B8150F" w:rsidRDefault="00B8150F">
      <w:pPr>
        <w:spacing w:line="312" w:lineRule="auto"/>
        <w:rPr>
          <w:rFonts w:asciiTheme="minorEastAsia" w:eastAsiaTheme="minorEastAsia" w:hAnsiTheme="minorEastAsia" w:cstheme="minorEastAsia"/>
        </w:rPr>
        <w:sectPr w:rsidR="00B8150F">
          <w:footerReference w:type="default" r:id="rId10"/>
          <w:pgSz w:w="11910" w:h="16840"/>
          <w:pgMar w:top="1400" w:right="260" w:bottom="1180" w:left="1100" w:header="0" w:footer="992" w:gutter="0"/>
          <w:cols w:space="720"/>
        </w:sectPr>
      </w:pPr>
    </w:p>
    <w:p w:rsidR="00B8150F" w:rsidRDefault="008505F0">
      <w:pPr>
        <w:spacing w:line="600" w:lineRule="exact"/>
        <w:rPr>
          <w:rFonts w:ascii="黑体" w:eastAsia="黑体" w:hAnsi="黑体" w:cs="方正小标宋简体"/>
          <w:sz w:val="32"/>
          <w:szCs w:val="32"/>
        </w:rPr>
      </w:pPr>
      <w:r>
        <w:rPr>
          <w:rFonts w:ascii="黑体" w:eastAsia="黑体" w:hAnsi="黑体" w:cs="方正小标宋简体" w:hint="eastAsia"/>
          <w:sz w:val="32"/>
          <w:szCs w:val="32"/>
        </w:rPr>
        <w:lastRenderedPageBreak/>
        <w:t>附件1</w:t>
      </w:r>
    </w:p>
    <w:p w:rsidR="00B8150F" w:rsidRDefault="008505F0">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临沂大学专科学生创新创业能力加分参考标准</w:t>
      </w:r>
    </w:p>
    <w:tbl>
      <w:tblPr>
        <w:tblpPr w:leftFromText="180" w:rightFromText="180" w:vertAnchor="text" w:horzAnchor="page" w:tblpX="1410" w:tblpY="580"/>
        <w:tblOverlap w:val="never"/>
        <w:tblW w:w="948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142"/>
        <w:gridCol w:w="1823"/>
        <w:gridCol w:w="4287"/>
        <w:gridCol w:w="688"/>
        <w:gridCol w:w="1548"/>
      </w:tblGrid>
      <w:tr w:rsidR="00B8150F">
        <w:trPr>
          <w:trHeight w:val="354"/>
        </w:trPr>
        <w:tc>
          <w:tcPr>
            <w:tcW w:w="1142" w:type="dxa"/>
            <w:vAlign w:val="center"/>
          </w:tcPr>
          <w:p w:rsidR="00B8150F" w:rsidRDefault="008505F0">
            <w:pPr>
              <w:spacing w:line="280" w:lineRule="exact"/>
              <w:jc w:val="center"/>
              <w:rPr>
                <w:rFonts w:ascii="黑体" w:eastAsia="黑体" w:hAnsi="黑体"/>
                <w:szCs w:val="21"/>
              </w:rPr>
            </w:pPr>
            <w:r>
              <w:rPr>
                <w:rFonts w:ascii="黑体" w:eastAsia="黑体" w:hAnsi="黑体" w:hint="eastAsia"/>
                <w:szCs w:val="21"/>
              </w:rPr>
              <w:t>项目</w:t>
            </w:r>
          </w:p>
        </w:tc>
        <w:tc>
          <w:tcPr>
            <w:tcW w:w="6110" w:type="dxa"/>
            <w:gridSpan w:val="2"/>
            <w:vAlign w:val="center"/>
          </w:tcPr>
          <w:p w:rsidR="00B8150F" w:rsidRDefault="008505F0">
            <w:pPr>
              <w:spacing w:line="280" w:lineRule="exact"/>
              <w:jc w:val="center"/>
              <w:rPr>
                <w:rFonts w:ascii="黑体" w:eastAsia="黑体" w:hAnsi="黑体"/>
                <w:szCs w:val="21"/>
              </w:rPr>
            </w:pPr>
            <w:r>
              <w:rPr>
                <w:rFonts w:ascii="黑体" w:eastAsia="黑体" w:hAnsi="黑体" w:hint="eastAsia"/>
                <w:szCs w:val="21"/>
              </w:rPr>
              <w:t>项目内容</w:t>
            </w:r>
          </w:p>
        </w:tc>
        <w:tc>
          <w:tcPr>
            <w:tcW w:w="688" w:type="dxa"/>
            <w:vAlign w:val="center"/>
          </w:tcPr>
          <w:p w:rsidR="00B8150F" w:rsidRDefault="008505F0">
            <w:pPr>
              <w:spacing w:line="280" w:lineRule="exact"/>
              <w:jc w:val="center"/>
              <w:rPr>
                <w:rFonts w:ascii="黑体" w:eastAsia="黑体" w:hAnsi="黑体"/>
                <w:szCs w:val="21"/>
              </w:rPr>
            </w:pPr>
            <w:r>
              <w:rPr>
                <w:rFonts w:ascii="黑体" w:eastAsia="黑体" w:hAnsi="黑体" w:hint="eastAsia"/>
                <w:szCs w:val="21"/>
              </w:rPr>
              <w:t>分值</w:t>
            </w:r>
          </w:p>
        </w:tc>
        <w:tc>
          <w:tcPr>
            <w:tcW w:w="1548" w:type="dxa"/>
            <w:vAlign w:val="center"/>
          </w:tcPr>
          <w:p w:rsidR="00B8150F" w:rsidRDefault="008505F0">
            <w:pPr>
              <w:spacing w:line="280" w:lineRule="exact"/>
              <w:jc w:val="center"/>
              <w:rPr>
                <w:rFonts w:ascii="黑体" w:eastAsia="黑体" w:hAnsi="黑体"/>
                <w:szCs w:val="21"/>
              </w:rPr>
            </w:pPr>
            <w:r>
              <w:rPr>
                <w:rFonts w:ascii="黑体" w:eastAsia="黑体" w:hAnsi="黑体" w:hint="eastAsia"/>
                <w:szCs w:val="21"/>
              </w:rPr>
              <w:t>说明</w:t>
            </w:r>
          </w:p>
        </w:tc>
      </w:tr>
      <w:tr w:rsidR="00B8150F">
        <w:trPr>
          <w:trHeight w:val="323"/>
        </w:trPr>
        <w:tc>
          <w:tcPr>
            <w:tcW w:w="1142" w:type="dxa"/>
            <w:vMerge w:val="restart"/>
            <w:vAlign w:val="center"/>
          </w:tcPr>
          <w:p w:rsidR="00B8150F" w:rsidRDefault="008505F0">
            <w:pPr>
              <w:spacing w:line="280" w:lineRule="exact"/>
              <w:jc w:val="center"/>
              <w:rPr>
                <w:rFonts w:ascii="黑体" w:eastAsia="黑体" w:hAnsi="黑体" w:cs="仿宋_GB2312"/>
                <w:szCs w:val="21"/>
              </w:rPr>
            </w:pPr>
            <w:r>
              <w:rPr>
                <w:rFonts w:ascii="黑体" w:eastAsia="黑体" w:hAnsi="黑体" w:cs="仿宋_GB2312" w:hint="eastAsia"/>
                <w:szCs w:val="21"/>
              </w:rPr>
              <w:t>创新创业</w:t>
            </w:r>
          </w:p>
          <w:p w:rsidR="00B8150F" w:rsidRDefault="008505F0">
            <w:pPr>
              <w:spacing w:line="280" w:lineRule="exact"/>
              <w:jc w:val="center"/>
              <w:rPr>
                <w:rFonts w:ascii="黑体" w:eastAsia="黑体" w:hAnsi="黑体" w:cs="仿宋_GB2312"/>
                <w:szCs w:val="21"/>
              </w:rPr>
            </w:pPr>
            <w:r>
              <w:rPr>
                <w:rFonts w:ascii="黑体" w:eastAsia="黑体" w:hAnsi="黑体" w:cs="仿宋_GB2312" w:hint="eastAsia"/>
                <w:szCs w:val="21"/>
              </w:rPr>
              <w:t>训练计划</w:t>
            </w:r>
          </w:p>
          <w:p w:rsidR="00B8150F" w:rsidRDefault="008505F0">
            <w:pPr>
              <w:spacing w:line="280" w:lineRule="exact"/>
              <w:jc w:val="center"/>
              <w:rPr>
                <w:rFonts w:ascii="仿宋_GB2312" w:eastAsia="仿宋_GB2312" w:hAnsi="仿宋_GB2312" w:cs="仿宋_GB2312"/>
                <w:szCs w:val="21"/>
              </w:rPr>
            </w:pPr>
            <w:r>
              <w:rPr>
                <w:rFonts w:ascii="黑体" w:eastAsia="黑体" w:hAnsi="黑体" w:cs="仿宋_GB2312" w:hint="eastAsia"/>
                <w:szCs w:val="21"/>
              </w:rPr>
              <w:t>项目</w:t>
            </w:r>
          </w:p>
        </w:tc>
        <w:tc>
          <w:tcPr>
            <w:tcW w:w="1823" w:type="dxa"/>
            <w:vAlign w:val="center"/>
          </w:tcPr>
          <w:p w:rsidR="00B8150F" w:rsidRDefault="008505F0">
            <w:pPr>
              <w:spacing w:line="280" w:lineRule="exact"/>
              <w:rPr>
                <w:rFonts w:cs="仿宋_GB2312"/>
                <w:szCs w:val="21"/>
              </w:rPr>
            </w:pPr>
            <w:r>
              <w:rPr>
                <w:rFonts w:cs="仿宋_GB2312" w:hint="eastAsia"/>
                <w:szCs w:val="21"/>
              </w:rPr>
              <w:t>国家级（1-6名）</w:t>
            </w:r>
          </w:p>
        </w:tc>
        <w:tc>
          <w:tcPr>
            <w:tcW w:w="4287" w:type="dxa"/>
            <w:vAlign w:val="center"/>
          </w:tcPr>
          <w:p w:rsidR="00B8150F" w:rsidRDefault="008505F0">
            <w:pPr>
              <w:spacing w:line="280" w:lineRule="exact"/>
              <w:rPr>
                <w:rFonts w:cs="仿宋_GB2312"/>
                <w:szCs w:val="21"/>
              </w:rPr>
            </w:pPr>
            <w:r>
              <w:rPr>
                <w:rFonts w:cs="仿宋_GB2312" w:hint="eastAsia"/>
                <w:szCs w:val="21"/>
              </w:rPr>
              <w:t>立项/结项</w:t>
            </w:r>
          </w:p>
        </w:tc>
        <w:tc>
          <w:tcPr>
            <w:tcW w:w="688" w:type="dxa"/>
            <w:vAlign w:val="center"/>
          </w:tcPr>
          <w:p w:rsidR="00B8150F" w:rsidRDefault="008505F0">
            <w:pPr>
              <w:spacing w:line="280" w:lineRule="exact"/>
              <w:jc w:val="center"/>
              <w:rPr>
                <w:rFonts w:cs="仿宋_GB2312"/>
                <w:color w:val="FF0000"/>
                <w:szCs w:val="21"/>
              </w:rPr>
            </w:pPr>
            <w:r>
              <w:rPr>
                <w:rFonts w:cs="仿宋_GB2312" w:hint="eastAsia"/>
                <w:szCs w:val="21"/>
              </w:rPr>
              <w:t>2</w:t>
            </w:r>
          </w:p>
        </w:tc>
        <w:tc>
          <w:tcPr>
            <w:tcW w:w="1548" w:type="dxa"/>
            <w:vMerge w:val="restart"/>
            <w:vAlign w:val="center"/>
          </w:tcPr>
          <w:p w:rsidR="00B8150F" w:rsidRDefault="008505F0">
            <w:pPr>
              <w:spacing w:line="280" w:lineRule="exact"/>
              <w:jc w:val="center"/>
              <w:rPr>
                <w:rFonts w:cs="仿宋_GB2312"/>
                <w:szCs w:val="21"/>
              </w:rPr>
            </w:pPr>
            <w:r>
              <w:rPr>
                <w:rFonts w:cs="仿宋_GB2312" w:hint="eastAsia"/>
                <w:szCs w:val="21"/>
              </w:rPr>
              <w:t>可以等差</w:t>
            </w:r>
          </w:p>
          <w:p w:rsidR="00B8150F" w:rsidRDefault="008505F0">
            <w:pPr>
              <w:spacing w:line="280" w:lineRule="exact"/>
              <w:jc w:val="center"/>
              <w:rPr>
                <w:rFonts w:cs="仿宋_GB2312"/>
                <w:szCs w:val="21"/>
              </w:rPr>
            </w:pPr>
            <w:r>
              <w:rPr>
                <w:rFonts w:cs="仿宋_GB2312" w:hint="eastAsia"/>
                <w:szCs w:val="21"/>
              </w:rPr>
              <w:t>递减</w:t>
            </w:r>
          </w:p>
        </w:tc>
      </w:tr>
      <w:tr w:rsidR="00B8150F">
        <w:trPr>
          <w:trHeight w:val="272"/>
        </w:trPr>
        <w:tc>
          <w:tcPr>
            <w:tcW w:w="1142" w:type="dxa"/>
            <w:vMerge/>
            <w:vAlign w:val="center"/>
          </w:tcPr>
          <w:p w:rsidR="00B8150F" w:rsidRDefault="00B8150F">
            <w:pPr>
              <w:spacing w:line="280" w:lineRule="exact"/>
              <w:jc w:val="center"/>
              <w:rPr>
                <w:rFonts w:ascii="仿宋_GB2312" w:eastAsia="仿宋_GB2312" w:hAnsi="仿宋_GB2312" w:cs="仿宋_GB2312"/>
                <w:szCs w:val="21"/>
              </w:rPr>
            </w:pPr>
          </w:p>
        </w:tc>
        <w:tc>
          <w:tcPr>
            <w:tcW w:w="1823" w:type="dxa"/>
            <w:vAlign w:val="center"/>
          </w:tcPr>
          <w:p w:rsidR="00B8150F" w:rsidRDefault="008505F0">
            <w:pPr>
              <w:spacing w:line="280" w:lineRule="exact"/>
              <w:rPr>
                <w:rFonts w:cs="仿宋_GB2312"/>
                <w:szCs w:val="21"/>
              </w:rPr>
            </w:pPr>
            <w:r>
              <w:rPr>
                <w:rFonts w:cs="仿宋_GB2312" w:hint="eastAsia"/>
                <w:szCs w:val="21"/>
              </w:rPr>
              <w:t>省级（1-6名）</w:t>
            </w:r>
          </w:p>
        </w:tc>
        <w:tc>
          <w:tcPr>
            <w:tcW w:w="4287" w:type="dxa"/>
            <w:vAlign w:val="center"/>
          </w:tcPr>
          <w:p w:rsidR="00B8150F" w:rsidRDefault="008505F0">
            <w:pPr>
              <w:spacing w:line="280" w:lineRule="exact"/>
              <w:rPr>
                <w:rFonts w:cs="仿宋_GB2312"/>
                <w:szCs w:val="21"/>
              </w:rPr>
            </w:pPr>
            <w:r>
              <w:rPr>
                <w:rFonts w:cs="仿宋_GB2312" w:hint="eastAsia"/>
                <w:szCs w:val="21"/>
              </w:rPr>
              <w:t xml:space="preserve">立项/结项  </w:t>
            </w:r>
          </w:p>
        </w:tc>
        <w:tc>
          <w:tcPr>
            <w:tcW w:w="688" w:type="dxa"/>
            <w:vAlign w:val="center"/>
          </w:tcPr>
          <w:p w:rsidR="00B8150F" w:rsidRDefault="008505F0">
            <w:pPr>
              <w:spacing w:line="280" w:lineRule="exact"/>
              <w:jc w:val="center"/>
              <w:rPr>
                <w:rFonts w:cs="仿宋_GB2312"/>
                <w:color w:val="FF0000"/>
                <w:szCs w:val="21"/>
              </w:rPr>
            </w:pPr>
            <w:r>
              <w:rPr>
                <w:rFonts w:cs="仿宋_GB2312" w:hint="eastAsia"/>
                <w:szCs w:val="21"/>
              </w:rPr>
              <w:t>1</w:t>
            </w:r>
          </w:p>
        </w:tc>
        <w:tc>
          <w:tcPr>
            <w:tcW w:w="1548" w:type="dxa"/>
            <w:vMerge/>
            <w:vAlign w:val="center"/>
          </w:tcPr>
          <w:p w:rsidR="00B8150F" w:rsidRDefault="00B8150F">
            <w:pPr>
              <w:spacing w:line="280" w:lineRule="exact"/>
              <w:jc w:val="center"/>
              <w:rPr>
                <w:rFonts w:cs="仿宋_GB2312"/>
                <w:szCs w:val="21"/>
              </w:rPr>
            </w:pPr>
          </w:p>
        </w:tc>
      </w:tr>
      <w:tr w:rsidR="00B8150F">
        <w:trPr>
          <w:trHeight w:val="290"/>
        </w:trPr>
        <w:tc>
          <w:tcPr>
            <w:tcW w:w="1142" w:type="dxa"/>
            <w:vMerge/>
            <w:vAlign w:val="center"/>
          </w:tcPr>
          <w:p w:rsidR="00B8150F" w:rsidRDefault="00B8150F">
            <w:pPr>
              <w:spacing w:line="280" w:lineRule="exact"/>
              <w:jc w:val="center"/>
              <w:rPr>
                <w:rFonts w:ascii="仿宋_GB2312" w:eastAsia="仿宋_GB2312" w:hAnsi="仿宋_GB2312" w:cs="仿宋_GB2312"/>
                <w:szCs w:val="21"/>
              </w:rPr>
            </w:pPr>
          </w:p>
        </w:tc>
        <w:tc>
          <w:tcPr>
            <w:tcW w:w="1823" w:type="dxa"/>
            <w:vAlign w:val="center"/>
          </w:tcPr>
          <w:p w:rsidR="00B8150F" w:rsidRDefault="008505F0">
            <w:pPr>
              <w:spacing w:line="280" w:lineRule="exact"/>
              <w:rPr>
                <w:rFonts w:cs="仿宋_GB2312"/>
                <w:szCs w:val="21"/>
              </w:rPr>
            </w:pPr>
            <w:r>
              <w:rPr>
                <w:rFonts w:cs="仿宋_GB2312" w:hint="eastAsia"/>
                <w:szCs w:val="21"/>
              </w:rPr>
              <w:t>校级（1-5名）</w:t>
            </w:r>
          </w:p>
        </w:tc>
        <w:tc>
          <w:tcPr>
            <w:tcW w:w="4287" w:type="dxa"/>
            <w:vAlign w:val="center"/>
          </w:tcPr>
          <w:p w:rsidR="00B8150F" w:rsidRDefault="008505F0">
            <w:pPr>
              <w:spacing w:line="280" w:lineRule="exact"/>
              <w:rPr>
                <w:rFonts w:cs="仿宋_GB2312"/>
                <w:szCs w:val="21"/>
              </w:rPr>
            </w:pPr>
            <w:r>
              <w:rPr>
                <w:rFonts w:cs="仿宋_GB2312" w:hint="eastAsia"/>
                <w:szCs w:val="21"/>
              </w:rPr>
              <w:t xml:space="preserve">立项/结项      </w:t>
            </w:r>
          </w:p>
        </w:tc>
        <w:tc>
          <w:tcPr>
            <w:tcW w:w="688" w:type="dxa"/>
            <w:vAlign w:val="center"/>
          </w:tcPr>
          <w:p w:rsidR="00B8150F" w:rsidRDefault="008505F0">
            <w:pPr>
              <w:spacing w:line="280" w:lineRule="exact"/>
              <w:jc w:val="center"/>
              <w:rPr>
                <w:rFonts w:cs="仿宋_GB2312"/>
                <w:szCs w:val="21"/>
              </w:rPr>
            </w:pPr>
            <w:r>
              <w:rPr>
                <w:rFonts w:cs="仿宋_GB2312" w:hint="eastAsia"/>
                <w:szCs w:val="21"/>
              </w:rPr>
              <w:t>0.5</w:t>
            </w:r>
          </w:p>
        </w:tc>
        <w:tc>
          <w:tcPr>
            <w:tcW w:w="1548" w:type="dxa"/>
            <w:vMerge/>
            <w:vAlign w:val="center"/>
          </w:tcPr>
          <w:p w:rsidR="00B8150F" w:rsidRDefault="00B8150F">
            <w:pPr>
              <w:spacing w:line="280" w:lineRule="exact"/>
              <w:jc w:val="center"/>
              <w:rPr>
                <w:rFonts w:cs="仿宋_GB2312"/>
                <w:szCs w:val="21"/>
              </w:rPr>
            </w:pPr>
          </w:p>
        </w:tc>
      </w:tr>
      <w:tr w:rsidR="00B8150F">
        <w:trPr>
          <w:trHeight w:val="211"/>
        </w:trPr>
        <w:tc>
          <w:tcPr>
            <w:tcW w:w="1142" w:type="dxa"/>
            <w:vMerge w:val="restart"/>
            <w:vAlign w:val="center"/>
          </w:tcPr>
          <w:p w:rsidR="00B8150F" w:rsidRDefault="008505F0">
            <w:pPr>
              <w:spacing w:line="280" w:lineRule="exact"/>
              <w:jc w:val="center"/>
              <w:rPr>
                <w:rFonts w:ascii="黑体" w:eastAsia="黑体" w:hAnsi="黑体" w:cs="仿宋_GB2312"/>
                <w:szCs w:val="21"/>
              </w:rPr>
            </w:pPr>
            <w:r>
              <w:rPr>
                <w:rFonts w:ascii="黑体" w:eastAsia="黑体" w:hAnsi="黑体" w:cs="仿宋_GB2312" w:hint="eastAsia"/>
                <w:szCs w:val="21"/>
              </w:rPr>
              <w:t>学科竞赛</w:t>
            </w:r>
          </w:p>
        </w:tc>
        <w:tc>
          <w:tcPr>
            <w:tcW w:w="1823" w:type="dxa"/>
            <w:vMerge w:val="restart"/>
            <w:vAlign w:val="center"/>
          </w:tcPr>
          <w:p w:rsidR="00B8150F" w:rsidRDefault="008505F0">
            <w:pPr>
              <w:spacing w:line="280" w:lineRule="exact"/>
              <w:rPr>
                <w:rFonts w:cs="仿宋_GB2312"/>
                <w:szCs w:val="21"/>
              </w:rPr>
            </w:pPr>
            <w:r>
              <w:rPr>
                <w:rFonts w:cs="仿宋_GB2312" w:hint="eastAsia"/>
                <w:szCs w:val="21"/>
              </w:rPr>
              <w:t>A类（国家级竞赛）</w:t>
            </w:r>
          </w:p>
        </w:tc>
        <w:tc>
          <w:tcPr>
            <w:tcW w:w="4287" w:type="dxa"/>
            <w:vAlign w:val="center"/>
          </w:tcPr>
          <w:p w:rsidR="00B8150F" w:rsidRDefault="008505F0">
            <w:pPr>
              <w:spacing w:line="280" w:lineRule="exact"/>
              <w:rPr>
                <w:rFonts w:cs="仿宋_GB2312"/>
                <w:szCs w:val="21"/>
              </w:rPr>
            </w:pPr>
            <w:r>
              <w:rPr>
                <w:rFonts w:cs="仿宋_GB2312" w:hint="eastAsia"/>
                <w:szCs w:val="21"/>
              </w:rPr>
              <w:t>特等奖</w:t>
            </w:r>
          </w:p>
        </w:tc>
        <w:tc>
          <w:tcPr>
            <w:tcW w:w="688" w:type="dxa"/>
            <w:vAlign w:val="center"/>
          </w:tcPr>
          <w:p w:rsidR="00B8150F" w:rsidRDefault="008505F0">
            <w:pPr>
              <w:spacing w:line="280" w:lineRule="exact"/>
              <w:jc w:val="center"/>
              <w:rPr>
                <w:rFonts w:cs="仿宋_GB2312"/>
                <w:szCs w:val="21"/>
              </w:rPr>
            </w:pPr>
            <w:r>
              <w:rPr>
                <w:rFonts w:cs="仿宋_GB2312" w:hint="eastAsia"/>
                <w:szCs w:val="21"/>
              </w:rPr>
              <w:t>2</w:t>
            </w:r>
          </w:p>
        </w:tc>
        <w:tc>
          <w:tcPr>
            <w:tcW w:w="1548" w:type="dxa"/>
            <w:vMerge w:val="restart"/>
            <w:vAlign w:val="center"/>
          </w:tcPr>
          <w:p w:rsidR="00B8150F" w:rsidRDefault="008505F0">
            <w:pPr>
              <w:widowControl/>
              <w:tabs>
                <w:tab w:val="left" w:pos="4050"/>
                <w:tab w:val="center" w:pos="4797"/>
              </w:tabs>
              <w:spacing w:line="280" w:lineRule="exact"/>
              <w:jc w:val="center"/>
              <w:rPr>
                <w:rFonts w:cs="仿宋_GB2312"/>
                <w:szCs w:val="21"/>
              </w:rPr>
            </w:pPr>
            <w:r>
              <w:rPr>
                <w:rFonts w:cs="仿宋_GB2312" w:hint="eastAsia"/>
                <w:szCs w:val="21"/>
              </w:rPr>
              <w:t>可以等差</w:t>
            </w:r>
          </w:p>
          <w:p w:rsidR="00B8150F" w:rsidRDefault="008505F0">
            <w:pPr>
              <w:widowControl/>
              <w:tabs>
                <w:tab w:val="left" w:pos="4050"/>
                <w:tab w:val="center" w:pos="4797"/>
              </w:tabs>
              <w:spacing w:line="280" w:lineRule="exact"/>
              <w:jc w:val="center"/>
              <w:rPr>
                <w:rFonts w:cs="仿宋_GB2312"/>
                <w:b/>
                <w:szCs w:val="21"/>
              </w:rPr>
            </w:pPr>
            <w:r>
              <w:rPr>
                <w:rFonts w:cs="仿宋_GB2312" w:hint="eastAsia"/>
                <w:szCs w:val="21"/>
              </w:rPr>
              <w:t>递减</w:t>
            </w:r>
          </w:p>
        </w:tc>
      </w:tr>
      <w:tr w:rsidR="00B8150F">
        <w:trPr>
          <w:trHeight w:val="290"/>
        </w:trPr>
        <w:tc>
          <w:tcPr>
            <w:tcW w:w="1142" w:type="dxa"/>
            <w:vMerge/>
          </w:tcPr>
          <w:p w:rsidR="00B8150F" w:rsidRDefault="00B8150F">
            <w:pPr>
              <w:widowControl/>
              <w:tabs>
                <w:tab w:val="left" w:pos="4050"/>
                <w:tab w:val="center" w:pos="4797"/>
              </w:tabs>
              <w:spacing w:line="280" w:lineRule="exact"/>
              <w:jc w:val="center"/>
              <w:rPr>
                <w:rFonts w:ascii="仿宋_GB2312" w:eastAsia="仿宋_GB2312" w:hAnsi="仿宋_GB2312" w:cs="仿宋_GB2312"/>
                <w:b/>
                <w:szCs w:val="21"/>
              </w:rPr>
            </w:pPr>
          </w:p>
        </w:tc>
        <w:tc>
          <w:tcPr>
            <w:tcW w:w="1823" w:type="dxa"/>
            <w:vMerge/>
            <w:vAlign w:val="center"/>
          </w:tcPr>
          <w:p w:rsidR="00B8150F" w:rsidRDefault="00B8150F">
            <w:pPr>
              <w:spacing w:line="280" w:lineRule="exact"/>
              <w:rPr>
                <w:rFonts w:cs="仿宋_GB2312"/>
                <w:szCs w:val="21"/>
              </w:rPr>
            </w:pPr>
          </w:p>
        </w:tc>
        <w:tc>
          <w:tcPr>
            <w:tcW w:w="4287" w:type="dxa"/>
            <w:vAlign w:val="center"/>
          </w:tcPr>
          <w:p w:rsidR="00B8150F" w:rsidRDefault="008505F0">
            <w:pPr>
              <w:spacing w:line="280" w:lineRule="exact"/>
              <w:rPr>
                <w:rFonts w:cs="仿宋_GB2312"/>
                <w:szCs w:val="21"/>
              </w:rPr>
            </w:pPr>
            <w:r>
              <w:rPr>
                <w:rFonts w:cs="仿宋_GB2312" w:hint="eastAsia"/>
                <w:szCs w:val="21"/>
              </w:rPr>
              <w:t>一等奖</w:t>
            </w:r>
          </w:p>
        </w:tc>
        <w:tc>
          <w:tcPr>
            <w:tcW w:w="688" w:type="dxa"/>
            <w:vAlign w:val="center"/>
          </w:tcPr>
          <w:p w:rsidR="00B8150F" w:rsidRDefault="008505F0">
            <w:pPr>
              <w:spacing w:line="280" w:lineRule="exact"/>
              <w:jc w:val="center"/>
              <w:rPr>
                <w:rFonts w:cs="仿宋_GB2312"/>
                <w:szCs w:val="21"/>
              </w:rPr>
            </w:pPr>
            <w:r>
              <w:rPr>
                <w:rFonts w:cs="仿宋_GB2312" w:hint="eastAsia"/>
                <w:szCs w:val="21"/>
              </w:rPr>
              <w:t>1.5</w:t>
            </w:r>
          </w:p>
        </w:tc>
        <w:tc>
          <w:tcPr>
            <w:tcW w:w="1548" w:type="dxa"/>
            <w:vMerge/>
          </w:tcPr>
          <w:p w:rsidR="00B8150F" w:rsidRDefault="00B8150F">
            <w:pPr>
              <w:widowControl/>
              <w:tabs>
                <w:tab w:val="left" w:pos="4050"/>
                <w:tab w:val="center" w:pos="4797"/>
              </w:tabs>
              <w:spacing w:line="280" w:lineRule="exact"/>
              <w:jc w:val="center"/>
              <w:rPr>
                <w:rFonts w:cs="仿宋_GB2312"/>
                <w:b/>
                <w:szCs w:val="21"/>
              </w:rPr>
            </w:pPr>
          </w:p>
        </w:tc>
      </w:tr>
      <w:tr w:rsidR="00B8150F">
        <w:trPr>
          <w:trHeight w:val="297"/>
        </w:trPr>
        <w:tc>
          <w:tcPr>
            <w:tcW w:w="1142" w:type="dxa"/>
            <w:vMerge/>
          </w:tcPr>
          <w:p w:rsidR="00B8150F" w:rsidRDefault="00B8150F">
            <w:pPr>
              <w:widowControl/>
              <w:tabs>
                <w:tab w:val="left" w:pos="4050"/>
                <w:tab w:val="center" w:pos="4797"/>
              </w:tabs>
              <w:spacing w:line="280" w:lineRule="exact"/>
              <w:jc w:val="center"/>
              <w:rPr>
                <w:rFonts w:ascii="仿宋_GB2312" w:eastAsia="仿宋_GB2312" w:hAnsi="仿宋_GB2312" w:cs="仿宋_GB2312"/>
                <w:b/>
                <w:szCs w:val="21"/>
              </w:rPr>
            </w:pPr>
          </w:p>
        </w:tc>
        <w:tc>
          <w:tcPr>
            <w:tcW w:w="1823" w:type="dxa"/>
            <w:vMerge/>
            <w:vAlign w:val="center"/>
          </w:tcPr>
          <w:p w:rsidR="00B8150F" w:rsidRDefault="00B8150F">
            <w:pPr>
              <w:spacing w:line="280" w:lineRule="exact"/>
              <w:rPr>
                <w:rFonts w:cs="仿宋_GB2312"/>
                <w:szCs w:val="21"/>
              </w:rPr>
            </w:pPr>
          </w:p>
        </w:tc>
        <w:tc>
          <w:tcPr>
            <w:tcW w:w="4287" w:type="dxa"/>
            <w:vAlign w:val="center"/>
          </w:tcPr>
          <w:p w:rsidR="00B8150F" w:rsidRDefault="008505F0">
            <w:pPr>
              <w:spacing w:line="280" w:lineRule="exact"/>
              <w:rPr>
                <w:rFonts w:cs="仿宋_GB2312"/>
                <w:szCs w:val="21"/>
              </w:rPr>
            </w:pPr>
            <w:r>
              <w:rPr>
                <w:rFonts w:cs="仿宋_GB2312" w:hint="eastAsia"/>
                <w:szCs w:val="21"/>
              </w:rPr>
              <w:t>二等奖</w:t>
            </w:r>
          </w:p>
        </w:tc>
        <w:tc>
          <w:tcPr>
            <w:tcW w:w="688" w:type="dxa"/>
            <w:vAlign w:val="center"/>
          </w:tcPr>
          <w:p w:rsidR="00B8150F" w:rsidRDefault="008505F0">
            <w:pPr>
              <w:spacing w:line="280" w:lineRule="exact"/>
              <w:jc w:val="center"/>
              <w:rPr>
                <w:rFonts w:cs="仿宋_GB2312"/>
                <w:szCs w:val="21"/>
              </w:rPr>
            </w:pPr>
            <w:r>
              <w:rPr>
                <w:rFonts w:cs="仿宋_GB2312" w:hint="eastAsia"/>
                <w:szCs w:val="21"/>
              </w:rPr>
              <w:t>1</w:t>
            </w:r>
          </w:p>
        </w:tc>
        <w:tc>
          <w:tcPr>
            <w:tcW w:w="1548" w:type="dxa"/>
            <w:vMerge/>
          </w:tcPr>
          <w:p w:rsidR="00B8150F" w:rsidRDefault="00B8150F">
            <w:pPr>
              <w:widowControl/>
              <w:tabs>
                <w:tab w:val="left" w:pos="4050"/>
                <w:tab w:val="center" w:pos="4797"/>
              </w:tabs>
              <w:spacing w:line="280" w:lineRule="exact"/>
              <w:jc w:val="center"/>
              <w:rPr>
                <w:rFonts w:cs="仿宋_GB2312"/>
                <w:b/>
                <w:szCs w:val="21"/>
              </w:rPr>
            </w:pPr>
          </w:p>
        </w:tc>
      </w:tr>
      <w:tr w:rsidR="00B8150F">
        <w:trPr>
          <w:trHeight w:val="290"/>
        </w:trPr>
        <w:tc>
          <w:tcPr>
            <w:tcW w:w="1142" w:type="dxa"/>
            <w:vMerge/>
          </w:tcPr>
          <w:p w:rsidR="00B8150F" w:rsidRDefault="00B8150F">
            <w:pPr>
              <w:widowControl/>
              <w:tabs>
                <w:tab w:val="left" w:pos="4050"/>
                <w:tab w:val="center" w:pos="4797"/>
              </w:tabs>
              <w:spacing w:line="280" w:lineRule="exact"/>
              <w:jc w:val="center"/>
              <w:rPr>
                <w:rFonts w:ascii="仿宋_GB2312" w:eastAsia="仿宋_GB2312" w:hAnsi="仿宋_GB2312" w:cs="仿宋_GB2312"/>
                <w:b/>
                <w:szCs w:val="21"/>
              </w:rPr>
            </w:pPr>
          </w:p>
        </w:tc>
        <w:tc>
          <w:tcPr>
            <w:tcW w:w="1823" w:type="dxa"/>
            <w:vMerge/>
            <w:vAlign w:val="center"/>
          </w:tcPr>
          <w:p w:rsidR="00B8150F" w:rsidRDefault="00B8150F">
            <w:pPr>
              <w:spacing w:line="280" w:lineRule="exact"/>
              <w:rPr>
                <w:rFonts w:cs="仿宋_GB2312"/>
                <w:szCs w:val="21"/>
              </w:rPr>
            </w:pPr>
          </w:p>
        </w:tc>
        <w:tc>
          <w:tcPr>
            <w:tcW w:w="4287" w:type="dxa"/>
            <w:vAlign w:val="center"/>
          </w:tcPr>
          <w:p w:rsidR="00B8150F" w:rsidRDefault="008505F0">
            <w:pPr>
              <w:spacing w:line="280" w:lineRule="exact"/>
              <w:rPr>
                <w:rFonts w:cs="仿宋_GB2312"/>
                <w:szCs w:val="21"/>
              </w:rPr>
            </w:pPr>
            <w:r>
              <w:rPr>
                <w:rFonts w:cs="仿宋_GB2312" w:hint="eastAsia"/>
                <w:szCs w:val="21"/>
              </w:rPr>
              <w:t>三等奖</w:t>
            </w:r>
          </w:p>
        </w:tc>
        <w:tc>
          <w:tcPr>
            <w:tcW w:w="688" w:type="dxa"/>
            <w:vAlign w:val="center"/>
          </w:tcPr>
          <w:p w:rsidR="00B8150F" w:rsidRDefault="008505F0">
            <w:pPr>
              <w:spacing w:line="280" w:lineRule="exact"/>
              <w:jc w:val="center"/>
              <w:rPr>
                <w:rFonts w:cs="仿宋_GB2312"/>
                <w:szCs w:val="21"/>
              </w:rPr>
            </w:pPr>
            <w:r>
              <w:rPr>
                <w:rFonts w:cs="仿宋_GB2312" w:hint="eastAsia"/>
                <w:szCs w:val="21"/>
              </w:rPr>
              <w:t>0.75</w:t>
            </w:r>
          </w:p>
        </w:tc>
        <w:tc>
          <w:tcPr>
            <w:tcW w:w="1548" w:type="dxa"/>
            <w:vMerge/>
          </w:tcPr>
          <w:p w:rsidR="00B8150F" w:rsidRDefault="00B8150F">
            <w:pPr>
              <w:widowControl/>
              <w:tabs>
                <w:tab w:val="left" w:pos="4050"/>
                <w:tab w:val="center" w:pos="4797"/>
              </w:tabs>
              <w:spacing w:line="280" w:lineRule="exact"/>
              <w:jc w:val="center"/>
              <w:rPr>
                <w:rFonts w:cs="仿宋_GB2312"/>
                <w:b/>
                <w:szCs w:val="21"/>
              </w:rPr>
            </w:pPr>
          </w:p>
        </w:tc>
      </w:tr>
      <w:tr w:rsidR="00B8150F">
        <w:trPr>
          <w:trHeight w:val="297"/>
        </w:trPr>
        <w:tc>
          <w:tcPr>
            <w:tcW w:w="1142" w:type="dxa"/>
            <w:vMerge/>
          </w:tcPr>
          <w:p w:rsidR="00B8150F" w:rsidRDefault="00B8150F">
            <w:pPr>
              <w:widowControl/>
              <w:tabs>
                <w:tab w:val="left" w:pos="4050"/>
                <w:tab w:val="center" w:pos="4797"/>
              </w:tabs>
              <w:spacing w:line="280" w:lineRule="exact"/>
              <w:jc w:val="center"/>
              <w:rPr>
                <w:rFonts w:ascii="仿宋_GB2312" w:eastAsia="仿宋_GB2312" w:hAnsi="仿宋_GB2312" w:cs="仿宋_GB2312"/>
                <w:b/>
                <w:szCs w:val="21"/>
              </w:rPr>
            </w:pPr>
          </w:p>
        </w:tc>
        <w:tc>
          <w:tcPr>
            <w:tcW w:w="1823" w:type="dxa"/>
            <w:vMerge/>
            <w:vAlign w:val="center"/>
          </w:tcPr>
          <w:p w:rsidR="00B8150F" w:rsidRDefault="00B8150F">
            <w:pPr>
              <w:spacing w:line="280" w:lineRule="exact"/>
              <w:rPr>
                <w:rFonts w:cs="仿宋_GB2312"/>
                <w:szCs w:val="21"/>
              </w:rPr>
            </w:pPr>
          </w:p>
        </w:tc>
        <w:tc>
          <w:tcPr>
            <w:tcW w:w="4287" w:type="dxa"/>
            <w:vAlign w:val="center"/>
          </w:tcPr>
          <w:p w:rsidR="00B8150F" w:rsidRDefault="008505F0">
            <w:pPr>
              <w:spacing w:line="280" w:lineRule="exact"/>
              <w:rPr>
                <w:rFonts w:cs="仿宋_GB2312"/>
                <w:szCs w:val="21"/>
              </w:rPr>
            </w:pPr>
            <w:r>
              <w:rPr>
                <w:rFonts w:cs="仿宋_GB2312" w:hint="eastAsia"/>
                <w:szCs w:val="21"/>
              </w:rPr>
              <w:t>参赛（优秀）奖</w:t>
            </w:r>
          </w:p>
        </w:tc>
        <w:tc>
          <w:tcPr>
            <w:tcW w:w="688" w:type="dxa"/>
            <w:vAlign w:val="center"/>
          </w:tcPr>
          <w:p w:rsidR="00B8150F" w:rsidRDefault="008505F0">
            <w:pPr>
              <w:spacing w:line="280" w:lineRule="exact"/>
              <w:jc w:val="center"/>
              <w:rPr>
                <w:rFonts w:cs="仿宋_GB2312"/>
                <w:szCs w:val="21"/>
              </w:rPr>
            </w:pPr>
            <w:r>
              <w:rPr>
                <w:rFonts w:cs="仿宋_GB2312" w:hint="eastAsia"/>
                <w:szCs w:val="21"/>
              </w:rPr>
              <w:t>0.5</w:t>
            </w:r>
          </w:p>
        </w:tc>
        <w:tc>
          <w:tcPr>
            <w:tcW w:w="1548" w:type="dxa"/>
            <w:vMerge/>
          </w:tcPr>
          <w:p w:rsidR="00B8150F" w:rsidRDefault="00B8150F">
            <w:pPr>
              <w:widowControl/>
              <w:tabs>
                <w:tab w:val="left" w:pos="4050"/>
                <w:tab w:val="center" w:pos="4797"/>
              </w:tabs>
              <w:spacing w:line="280" w:lineRule="exact"/>
              <w:jc w:val="center"/>
              <w:rPr>
                <w:rFonts w:cs="仿宋_GB2312"/>
                <w:b/>
                <w:szCs w:val="21"/>
              </w:rPr>
            </w:pPr>
          </w:p>
        </w:tc>
      </w:tr>
      <w:tr w:rsidR="00B8150F">
        <w:trPr>
          <w:trHeight w:val="290"/>
        </w:trPr>
        <w:tc>
          <w:tcPr>
            <w:tcW w:w="1142" w:type="dxa"/>
            <w:vMerge/>
          </w:tcPr>
          <w:p w:rsidR="00B8150F" w:rsidRDefault="00B8150F">
            <w:pPr>
              <w:widowControl/>
              <w:tabs>
                <w:tab w:val="left" w:pos="4050"/>
                <w:tab w:val="center" w:pos="4797"/>
              </w:tabs>
              <w:spacing w:line="280" w:lineRule="exact"/>
              <w:jc w:val="center"/>
              <w:rPr>
                <w:rFonts w:ascii="仿宋_GB2312" w:eastAsia="仿宋_GB2312" w:hAnsi="仿宋_GB2312" w:cs="仿宋_GB2312"/>
                <w:b/>
                <w:szCs w:val="21"/>
              </w:rPr>
            </w:pPr>
          </w:p>
        </w:tc>
        <w:tc>
          <w:tcPr>
            <w:tcW w:w="1823" w:type="dxa"/>
            <w:vMerge w:val="restart"/>
            <w:vAlign w:val="center"/>
          </w:tcPr>
          <w:p w:rsidR="00B8150F" w:rsidRDefault="008505F0">
            <w:pPr>
              <w:spacing w:line="280" w:lineRule="exact"/>
              <w:rPr>
                <w:rFonts w:cs="仿宋_GB2312"/>
                <w:szCs w:val="21"/>
              </w:rPr>
            </w:pPr>
            <w:r>
              <w:rPr>
                <w:rFonts w:cs="仿宋_GB2312" w:hint="eastAsia"/>
                <w:szCs w:val="21"/>
              </w:rPr>
              <w:t>B类（部委级竞赛）</w:t>
            </w:r>
          </w:p>
        </w:tc>
        <w:tc>
          <w:tcPr>
            <w:tcW w:w="4287" w:type="dxa"/>
            <w:vAlign w:val="center"/>
          </w:tcPr>
          <w:p w:rsidR="00B8150F" w:rsidRDefault="008505F0">
            <w:pPr>
              <w:spacing w:line="280" w:lineRule="exact"/>
              <w:rPr>
                <w:rFonts w:cs="仿宋_GB2312"/>
                <w:szCs w:val="21"/>
              </w:rPr>
            </w:pPr>
            <w:r>
              <w:rPr>
                <w:rFonts w:cs="仿宋_GB2312" w:hint="eastAsia"/>
                <w:szCs w:val="21"/>
              </w:rPr>
              <w:t>特等奖</w:t>
            </w:r>
          </w:p>
        </w:tc>
        <w:tc>
          <w:tcPr>
            <w:tcW w:w="688" w:type="dxa"/>
            <w:vAlign w:val="center"/>
          </w:tcPr>
          <w:p w:rsidR="00B8150F" w:rsidRDefault="008505F0">
            <w:pPr>
              <w:spacing w:line="280" w:lineRule="exact"/>
              <w:jc w:val="center"/>
              <w:rPr>
                <w:rFonts w:cs="仿宋_GB2312"/>
                <w:szCs w:val="21"/>
              </w:rPr>
            </w:pPr>
            <w:r>
              <w:rPr>
                <w:rFonts w:cs="仿宋_GB2312" w:hint="eastAsia"/>
                <w:szCs w:val="21"/>
              </w:rPr>
              <w:t>1.5</w:t>
            </w:r>
          </w:p>
        </w:tc>
        <w:tc>
          <w:tcPr>
            <w:tcW w:w="1548" w:type="dxa"/>
            <w:vMerge/>
            <w:vAlign w:val="center"/>
          </w:tcPr>
          <w:p w:rsidR="00B8150F" w:rsidRDefault="00B8150F">
            <w:pPr>
              <w:spacing w:line="280" w:lineRule="exact"/>
              <w:jc w:val="center"/>
              <w:rPr>
                <w:rFonts w:cs="仿宋_GB2312"/>
                <w:szCs w:val="21"/>
              </w:rPr>
            </w:pPr>
          </w:p>
        </w:tc>
      </w:tr>
      <w:tr w:rsidR="00B8150F">
        <w:trPr>
          <w:trHeight w:val="297"/>
        </w:trPr>
        <w:tc>
          <w:tcPr>
            <w:tcW w:w="1142" w:type="dxa"/>
            <w:vMerge/>
          </w:tcPr>
          <w:p w:rsidR="00B8150F" w:rsidRDefault="00B8150F">
            <w:pPr>
              <w:widowControl/>
              <w:tabs>
                <w:tab w:val="left" w:pos="4050"/>
                <w:tab w:val="center" w:pos="4797"/>
              </w:tabs>
              <w:spacing w:line="280" w:lineRule="exact"/>
              <w:jc w:val="center"/>
              <w:rPr>
                <w:rFonts w:ascii="仿宋_GB2312" w:eastAsia="仿宋_GB2312" w:hAnsi="仿宋_GB2312" w:cs="仿宋_GB2312"/>
                <w:b/>
                <w:szCs w:val="21"/>
              </w:rPr>
            </w:pPr>
          </w:p>
        </w:tc>
        <w:tc>
          <w:tcPr>
            <w:tcW w:w="1823" w:type="dxa"/>
            <w:vMerge/>
            <w:vAlign w:val="center"/>
          </w:tcPr>
          <w:p w:rsidR="00B8150F" w:rsidRDefault="00B8150F">
            <w:pPr>
              <w:spacing w:line="280" w:lineRule="exact"/>
              <w:rPr>
                <w:rFonts w:cs="仿宋_GB2312"/>
                <w:szCs w:val="21"/>
              </w:rPr>
            </w:pPr>
          </w:p>
        </w:tc>
        <w:tc>
          <w:tcPr>
            <w:tcW w:w="4287" w:type="dxa"/>
            <w:vAlign w:val="center"/>
          </w:tcPr>
          <w:p w:rsidR="00B8150F" w:rsidRDefault="008505F0">
            <w:pPr>
              <w:spacing w:line="280" w:lineRule="exact"/>
              <w:rPr>
                <w:rFonts w:cs="仿宋_GB2312"/>
                <w:szCs w:val="21"/>
              </w:rPr>
            </w:pPr>
            <w:r>
              <w:rPr>
                <w:rFonts w:cs="仿宋_GB2312" w:hint="eastAsia"/>
                <w:szCs w:val="21"/>
              </w:rPr>
              <w:t>一等奖</w:t>
            </w:r>
          </w:p>
        </w:tc>
        <w:tc>
          <w:tcPr>
            <w:tcW w:w="688" w:type="dxa"/>
            <w:vAlign w:val="center"/>
          </w:tcPr>
          <w:p w:rsidR="00B8150F" w:rsidRDefault="008505F0">
            <w:pPr>
              <w:spacing w:line="280" w:lineRule="exact"/>
              <w:jc w:val="center"/>
              <w:rPr>
                <w:rFonts w:cs="仿宋_GB2312"/>
                <w:szCs w:val="21"/>
              </w:rPr>
            </w:pPr>
            <w:r>
              <w:rPr>
                <w:rFonts w:cs="仿宋_GB2312" w:hint="eastAsia"/>
                <w:szCs w:val="21"/>
              </w:rPr>
              <w:t>1</w:t>
            </w:r>
          </w:p>
        </w:tc>
        <w:tc>
          <w:tcPr>
            <w:tcW w:w="1548" w:type="dxa"/>
            <w:vMerge/>
            <w:vAlign w:val="center"/>
          </w:tcPr>
          <w:p w:rsidR="00B8150F" w:rsidRDefault="00B8150F">
            <w:pPr>
              <w:spacing w:line="280" w:lineRule="exact"/>
              <w:jc w:val="center"/>
              <w:rPr>
                <w:rFonts w:cs="仿宋_GB2312"/>
                <w:szCs w:val="21"/>
              </w:rPr>
            </w:pPr>
          </w:p>
        </w:tc>
      </w:tr>
      <w:tr w:rsidR="00B8150F">
        <w:trPr>
          <w:trHeight w:val="290"/>
        </w:trPr>
        <w:tc>
          <w:tcPr>
            <w:tcW w:w="1142" w:type="dxa"/>
            <w:vMerge/>
          </w:tcPr>
          <w:p w:rsidR="00B8150F" w:rsidRDefault="00B8150F">
            <w:pPr>
              <w:widowControl/>
              <w:tabs>
                <w:tab w:val="left" w:pos="4050"/>
                <w:tab w:val="center" w:pos="4797"/>
              </w:tabs>
              <w:spacing w:line="280" w:lineRule="exact"/>
              <w:jc w:val="center"/>
              <w:rPr>
                <w:rFonts w:ascii="仿宋_GB2312" w:eastAsia="仿宋_GB2312" w:hAnsi="仿宋_GB2312" w:cs="仿宋_GB2312"/>
                <w:b/>
                <w:szCs w:val="21"/>
              </w:rPr>
            </w:pPr>
          </w:p>
        </w:tc>
        <w:tc>
          <w:tcPr>
            <w:tcW w:w="1823" w:type="dxa"/>
            <w:vMerge/>
            <w:vAlign w:val="center"/>
          </w:tcPr>
          <w:p w:rsidR="00B8150F" w:rsidRDefault="00B8150F">
            <w:pPr>
              <w:spacing w:line="280" w:lineRule="exact"/>
              <w:rPr>
                <w:rFonts w:cs="仿宋_GB2312"/>
                <w:szCs w:val="21"/>
              </w:rPr>
            </w:pPr>
          </w:p>
        </w:tc>
        <w:tc>
          <w:tcPr>
            <w:tcW w:w="4287" w:type="dxa"/>
            <w:vAlign w:val="center"/>
          </w:tcPr>
          <w:p w:rsidR="00B8150F" w:rsidRDefault="008505F0">
            <w:pPr>
              <w:spacing w:line="280" w:lineRule="exact"/>
              <w:rPr>
                <w:rFonts w:cs="仿宋_GB2312"/>
                <w:szCs w:val="21"/>
              </w:rPr>
            </w:pPr>
            <w:r>
              <w:rPr>
                <w:rFonts w:cs="仿宋_GB2312" w:hint="eastAsia"/>
                <w:szCs w:val="21"/>
              </w:rPr>
              <w:t>二等奖</w:t>
            </w:r>
          </w:p>
        </w:tc>
        <w:tc>
          <w:tcPr>
            <w:tcW w:w="688" w:type="dxa"/>
            <w:vAlign w:val="center"/>
          </w:tcPr>
          <w:p w:rsidR="00B8150F" w:rsidRDefault="008505F0">
            <w:pPr>
              <w:spacing w:line="280" w:lineRule="exact"/>
              <w:jc w:val="center"/>
              <w:rPr>
                <w:rFonts w:cs="仿宋_GB2312"/>
                <w:szCs w:val="21"/>
              </w:rPr>
            </w:pPr>
            <w:r>
              <w:rPr>
                <w:rFonts w:cs="仿宋_GB2312" w:hint="eastAsia"/>
                <w:szCs w:val="21"/>
              </w:rPr>
              <w:t>0.75</w:t>
            </w:r>
          </w:p>
        </w:tc>
        <w:tc>
          <w:tcPr>
            <w:tcW w:w="1548" w:type="dxa"/>
            <w:vMerge/>
            <w:vAlign w:val="center"/>
          </w:tcPr>
          <w:p w:rsidR="00B8150F" w:rsidRDefault="00B8150F">
            <w:pPr>
              <w:spacing w:line="280" w:lineRule="exact"/>
              <w:jc w:val="center"/>
              <w:rPr>
                <w:rFonts w:cs="仿宋_GB2312"/>
                <w:szCs w:val="21"/>
              </w:rPr>
            </w:pPr>
          </w:p>
        </w:tc>
      </w:tr>
      <w:tr w:rsidR="00B8150F">
        <w:trPr>
          <w:trHeight w:val="297"/>
        </w:trPr>
        <w:tc>
          <w:tcPr>
            <w:tcW w:w="1142" w:type="dxa"/>
            <w:vMerge/>
          </w:tcPr>
          <w:p w:rsidR="00B8150F" w:rsidRDefault="00B8150F">
            <w:pPr>
              <w:widowControl/>
              <w:tabs>
                <w:tab w:val="left" w:pos="4050"/>
                <w:tab w:val="center" w:pos="4797"/>
              </w:tabs>
              <w:spacing w:line="280" w:lineRule="exact"/>
              <w:jc w:val="center"/>
              <w:rPr>
                <w:rFonts w:ascii="仿宋_GB2312" w:eastAsia="仿宋_GB2312" w:hAnsi="仿宋_GB2312" w:cs="仿宋_GB2312"/>
                <w:b/>
                <w:szCs w:val="21"/>
              </w:rPr>
            </w:pPr>
          </w:p>
        </w:tc>
        <w:tc>
          <w:tcPr>
            <w:tcW w:w="1823" w:type="dxa"/>
            <w:vMerge/>
            <w:vAlign w:val="center"/>
          </w:tcPr>
          <w:p w:rsidR="00B8150F" w:rsidRDefault="00B8150F">
            <w:pPr>
              <w:spacing w:line="280" w:lineRule="exact"/>
              <w:rPr>
                <w:rFonts w:cs="仿宋_GB2312"/>
                <w:szCs w:val="21"/>
              </w:rPr>
            </w:pPr>
          </w:p>
        </w:tc>
        <w:tc>
          <w:tcPr>
            <w:tcW w:w="4287" w:type="dxa"/>
            <w:vAlign w:val="center"/>
          </w:tcPr>
          <w:p w:rsidR="00B8150F" w:rsidRDefault="008505F0">
            <w:pPr>
              <w:spacing w:line="280" w:lineRule="exact"/>
              <w:rPr>
                <w:rFonts w:cs="仿宋_GB2312"/>
                <w:szCs w:val="21"/>
              </w:rPr>
            </w:pPr>
            <w:r>
              <w:rPr>
                <w:rFonts w:cs="仿宋_GB2312" w:hint="eastAsia"/>
                <w:szCs w:val="21"/>
              </w:rPr>
              <w:t>三等奖</w:t>
            </w:r>
          </w:p>
        </w:tc>
        <w:tc>
          <w:tcPr>
            <w:tcW w:w="688" w:type="dxa"/>
            <w:vAlign w:val="center"/>
          </w:tcPr>
          <w:p w:rsidR="00B8150F" w:rsidRDefault="008505F0">
            <w:pPr>
              <w:spacing w:line="280" w:lineRule="exact"/>
              <w:jc w:val="center"/>
              <w:rPr>
                <w:rFonts w:cs="仿宋_GB2312"/>
                <w:szCs w:val="21"/>
              </w:rPr>
            </w:pPr>
            <w:r>
              <w:rPr>
                <w:rFonts w:cs="仿宋_GB2312" w:hint="eastAsia"/>
                <w:szCs w:val="21"/>
              </w:rPr>
              <w:t>0.5</w:t>
            </w:r>
          </w:p>
        </w:tc>
        <w:tc>
          <w:tcPr>
            <w:tcW w:w="1548" w:type="dxa"/>
            <w:vMerge/>
            <w:vAlign w:val="center"/>
          </w:tcPr>
          <w:p w:rsidR="00B8150F" w:rsidRDefault="00B8150F">
            <w:pPr>
              <w:spacing w:line="280" w:lineRule="exact"/>
              <w:jc w:val="center"/>
              <w:rPr>
                <w:rFonts w:cs="仿宋_GB2312"/>
                <w:szCs w:val="21"/>
              </w:rPr>
            </w:pPr>
          </w:p>
        </w:tc>
      </w:tr>
      <w:tr w:rsidR="00B8150F">
        <w:trPr>
          <w:trHeight w:val="290"/>
        </w:trPr>
        <w:tc>
          <w:tcPr>
            <w:tcW w:w="1142" w:type="dxa"/>
            <w:vMerge/>
          </w:tcPr>
          <w:p w:rsidR="00B8150F" w:rsidRDefault="00B8150F">
            <w:pPr>
              <w:widowControl/>
              <w:tabs>
                <w:tab w:val="left" w:pos="4050"/>
                <w:tab w:val="center" w:pos="4797"/>
              </w:tabs>
              <w:spacing w:line="280" w:lineRule="exact"/>
              <w:jc w:val="center"/>
              <w:rPr>
                <w:rFonts w:ascii="仿宋_GB2312" w:eastAsia="仿宋_GB2312" w:hAnsi="仿宋_GB2312" w:cs="仿宋_GB2312"/>
                <w:b/>
                <w:szCs w:val="21"/>
              </w:rPr>
            </w:pPr>
          </w:p>
        </w:tc>
        <w:tc>
          <w:tcPr>
            <w:tcW w:w="1823" w:type="dxa"/>
            <w:vMerge/>
            <w:vAlign w:val="center"/>
          </w:tcPr>
          <w:p w:rsidR="00B8150F" w:rsidRDefault="00B8150F">
            <w:pPr>
              <w:spacing w:line="280" w:lineRule="exact"/>
              <w:rPr>
                <w:rFonts w:cs="仿宋_GB2312"/>
                <w:szCs w:val="21"/>
              </w:rPr>
            </w:pPr>
          </w:p>
        </w:tc>
        <w:tc>
          <w:tcPr>
            <w:tcW w:w="4287" w:type="dxa"/>
            <w:vAlign w:val="center"/>
          </w:tcPr>
          <w:p w:rsidR="00B8150F" w:rsidRDefault="008505F0">
            <w:pPr>
              <w:spacing w:line="280" w:lineRule="exact"/>
              <w:rPr>
                <w:rFonts w:cs="仿宋_GB2312"/>
                <w:szCs w:val="21"/>
              </w:rPr>
            </w:pPr>
            <w:r>
              <w:rPr>
                <w:rFonts w:cs="仿宋_GB2312" w:hint="eastAsia"/>
                <w:szCs w:val="21"/>
              </w:rPr>
              <w:t>参赛（优秀）奖</w:t>
            </w:r>
          </w:p>
        </w:tc>
        <w:tc>
          <w:tcPr>
            <w:tcW w:w="688" w:type="dxa"/>
            <w:vAlign w:val="center"/>
          </w:tcPr>
          <w:p w:rsidR="00B8150F" w:rsidRDefault="008505F0">
            <w:pPr>
              <w:spacing w:line="280" w:lineRule="exact"/>
              <w:jc w:val="center"/>
              <w:rPr>
                <w:rFonts w:cs="仿宋_GB2312"/>
                <w:szCs w:val="21"/>
              </w:rPr>
            </w:pPr>
            <w:r>
              <w:rPr>
                <w:rFonts w:cs="仿宋_GB2312" w:hint="eastAsia"/>
                <w:szCs w:val="21"/>
              </w:rPr>
              <w:t>0.3</w:t>
            </w:r>
          </w:p>
        </w:tc>
        <w:tc>
          <w:tcPr>
            <w:tcW w:w="1548" w:type="dxa"/>
            <w:vMerge/>
          </w:tcPr>
          <w:p w:rsidR="00B8150F" w:rsidRDefault="00B8150F">
            <w:pPr>
              <w:widowControl/>
              <w:tabs>
                <w:tab w:val="left" w:pos="4050"/>
                <w:tab w:val="center" w:pos="4797"/>
              </w:tabs>
              <w:spacing w:line="280" w:lineRule="exact"/>
              <w:jc w:val="center"/>
              <w:rPr>
                <w:rFonts w:cs="仿宋_GB2312"/>
                <w:b/>
                <w:szCs w:val="21"/>
              </w:rPr>
            </w:pPr>
          </w:p>
        </w:tc>
      </w:tr>
      <w:tr w:rsidR="00B8150F">
        <w:trPr>
          <w:trHeight w:val="297"/>
        </w:trPr>
        <w:tc>
          <w:tcPr>
            <w:tcW w:w="1142" w:type="dxa"/>
            <w:vMerge/>
          </w:tcPr>
          <w:p w:rsidR="00B8150F" w:rsidRDefault="00B8150F">
            <w:pPr>
              <w:widowControl/>
              <w:tabs>
                <w:tab w:val="left" w:pos="4050"/>
                <w:tab w:val="center" w:pos="4797"/>
              </w:tabs>
              <w:spacing w:line="280" w:lineRule="exact"/>
              <w:jc w:val="center"/>
              <w:rPr>
                <w:rFonts w:ascii="仿宋_GB2312" w:eastAsia="仿宋_GB2312" w:hAnsi="仿宋_GB2312" w:cs="仿宋_GB2312"/>
                <w:b/>
                <w:szCs w:val="21"/>
              </w:rPr>
            </w:pPr>
          </w:p>
        </w:tc>
        <w:tc>
          <w:tcPr>
            <w:tcW w:w="1823" w:type="dxa"/>
            <w:vMerge w:val="restart"/>
            <w:vAlign w:val="center"/>
          </w:tcPr>
          <w:p w:rsidR="00B8150F" w:rsidRDefault="008505F0">
            <w:pPr>
              <w:spacing w:line="280" w:lineRule="exact"/>
              <w:rPr>
                <w:rFonts w:cs="仿宋_GB2312"/>
                <w:szCs w:val="21"/>
              </w:rPr>
            </w:pPr>
            <w:r>
              <w:rPr>
                <w:rFonts w:cs="仿宋_GB2312" w:hint="eastAsia"/>
                <w:szCs w:val="21"/>
              </w:rPr>
              <w:t>C类（省级竞赛）</w:t>
            </w:r>
          </w:p>
        </w:tc>
        <w:tc>
          <w:tcPr>
            <w:tcW w:w="4287" w:type="dxa"/>
            <w:vAlign w:val="center"/>
          </w:tcPr>
          <w:p w:rsidR="00B8150F" w:rsidRDefault="008505F0">
            <w:pPr>
              <w:spacing w:line="280" w:lineRule="exact"/>
              <w:rPr>
                <w:rFonts w:cs="仿宋_GB2312"/>
                <w:szCs w:val="21"/>
              </w:rPr>
            </w:pPr>
            <w:r>
              <w:rPr>
                <w:rFonts w:cs="仿宋_GB2312" w:hint="eastAsia"/>
                <w:szCs w:val="21"/>
              </w:rPr>
              <w:t>特等奖</w:t>
            </w:r>
          </w:p>
        </w:tc>
        <w:tc>
          <w:tcPr>
            <w:tcW w:w="688" w:type="dxa"/>
            <w:vAlign w:val="center"/>
          </w:tcPr>
          <w:p w:rsidR="00B8150F" w:rsidRDefault="008505F0">
            <w:pPr>
              <w:spacing w:line="280" w:lineRule="exact"/>
              <w:jc w:val="center"/>
              <w:rPr>
                <w:rFonts w:cs="仿宋_GB2312"/>
                <w:szCs w:val="21"/>
              </w:rPr>
            </w:pPr>
            <w:r>
              <w:rPr>
                <w:rFonts w:cs="仿宋_GB2312" w:hint="eastAsia"/>
                <w:szCs w:val="21"/>
              </w:rPr>
              <w:t>1</w:t>
            </w:r>
          </w:p>
        </w:tc>
        <w:tc>
          <w:tcPr>
            <w:tcW w:w="1548" w:type="dxa"/>
            <w:vMerge/>
            <w:vAlign w:val="center"/>
          </w:tcPr>
          <w:p w:rsidR="00B8150F" w:rsidRDefault="00B8150F">
            <w:pPr>
              <w:spacing w:line="280" w:lineRule="exact"/>
              <w:rPr>
                <w:rFonts w:cs="仿宋_GB2312"/>
                <w:szCs w:val="21"/>
              </w:rPr>
            </w:pPr>
          </w:p>
        </w:tc>
      </w:tr>
      <w:tr w:rsidR="00B8150F">
        <w:trPr>
          <w:trHeight w:val="290"/>
        </w:trPr>
        <w:tc>
          <w:tcPr>
            <w:tcW w:w="1142" w:type="dxa"/>
            <w:vMerge/>
          </w:tcPr>
          <w:p w:rsidR="00B8150F" w:rsidRDefault="00B8150F">
            <w:pPr>
              <w:widowControl/>
              <w:tabs>
                <w:tab w:val="left" w:pos="4050"/>
                <w:tab w:val="center" w:pos="4797"/>
              </w:tabs>
              <w:spacing w:line="280" w:lineRule="exact"/>
              <w:jc w:val="center"/>
              <w:rPr>
                <w:rFonts w:ascii="仿宋_GB2312" w:eastAsia="仿宋_GB2312" w:hAnsi="仿宋_GB2312" w:cs="仿宋_GB2312"/>
                <w:b/>
                <w:szCs w:val="21"/>
              </w:rPr>
            </w:pPr>
          </w:p>
        </w:tc>
        <w:tc>
          <w:tcPr>
            <w:tcW w:w="1823" w:type="dxa"/>
            <w:vMerge/>
            <w:vAlign w:val="center"/>
          </w:tcPr>
          <w:p w:rsidR="00B8150F" w:rsidRDefault="00B8150F">
            <w:pPr>
              <w:spacing w:line="280" w:lineRule="exact"/>
              <w:rPr>
                <w:rFonts w:cs="仿宋_GB2312"/>
                <w:szCs w:val="21"/>
              </w:rPr>
            </w:pPr>
          </w:p>
        </w:tc>
        <w:tc>
          <w:tcPr>
            <w:tcW w:w="4287" w:type="dxa"/>
            <w:vAlign w:val="center"/>
          </w:tcPr>
          <w:p w:rsidR="00B8150F" w:rsidRDefault="008505F0">
            <w:pPr>
              <w:spacing w:line="280" w:lineRule="exact"/>
              <w:rPr>
                <w:rFonts w:cs="仿宋_GB2312"/>
                <w:szCs w:val="21"/>
              </w:rPr>
            </w:pPr>
            <w:r>
              <w:rPr>
                <w:rFonts w:cs="仿宋_GB2312" w:hint="eastAsia"/>
                <w:szCs w:val="21"/>
              </w:rPr>
              <w:t>一等奖</w:t>
            </w:r>
          </w:p>
        </w:tc>
        <w:tc>
          <w:tcPr>
            <w:tcW w:w="688" w:type="dxa"/>
            <w:vAlign w:val="center"/>
          </w:tcPr>
          <w:p w:rsidR="00B8150F" w:rsidRDefault="008505F0">
            <w:pPr>
              <w:spacing w:line="280" w:lineRule="exact"/>
              <w:jc w:val="center"/>
              <w:rPr>
                <w:rFonts w:cs="仿宋_GB2312"/>
                <w:szCs w:val="21"/>
              </w:rPr>
            </w:pPr>
            <w:r>
              <w:rPr>
                <w:rFonts w:cs="仿宋_GB2312" w:hint="eastAsia"/>
                <w:szCs w:val="21"/>
              </w:rPr>
              <w:t>0.75</w:t>
            </w:r>
          </w:p>
        </w:tc>
        <w:tc>
          <w:tcPr>
            <w:tcW w:w="1548" w:type="dxa"/>
            <w:vMerge/>
            <w:vAlign w:val="center"/>
          </w:tcPr>
          <w:p w:rsidR="00B8150F" w:rsidRDefault="00B8150F">
            <w:pPr>
              <w:spacing w:line="280" w:lineRule="exact"/>
              <w:jc w:val="center"/>
              <w:rPr>
                <w:rFonts w:cs="仿宋_GB2312"/>
                <w:szCs w:val="21"/>
              </w:rPr>
            </w:pPr>
          </w:p>
        </w:tc>
      </w:tr>
      <w:tr w:rsidR="00B8150F">
        <w:trPr>
          <w:trHeight w:val="297"/>
        </w:trPr>
        <w:tc>
          <w:tcPr>
            <w:tcW w:w="1142" w:type="dxa"/>
            <w:vMerge/>
          </w:tcPr>
          <w:p w:rsidR="00B8150F" w:rsidRDefault="00B8150F">
            <w:pPr>
              <w:widowControl/>
              <w:tabs>
                <w:tab w:val="left" w:pos="4050"/>
                <w:tab w:val="center" w:pos="4797"/>
              </w:tabs>
              <w:spacing w:line="280" w:lineRule="exact"/>
              <w:jc w:val="center"/>
              <w:rPr>
                <w:rFonts w:ascii="仿宋_GB2312" w:eastAsia="仿宋_GB2312" w:hAnsi="仿宋_GB2312" w:cs="仿宋_GB2312"/>
                <w:b/>
                <w:szCs w:val="21"/>
              </w:rPr>
            </w:pPr>
          </w:p>
        </w:tc>
        <w:tc>
          <w:tcPr>
            <w:tcW w:w="1823" w:type="dxa"/>
            <w:vMerge/>
            <w:vAlign w:val="center"/>
          </w:tcPr>
          <w:p w:rsidR="00B8150F" w:rsidRDefault="00B8150F">
            <w:pPr>
              <w:spacing w:line="280" w:lineRule="exact"/>
              <w:rPr>
                <w:rFonts w:cs="仿宋_GB2312"/>
                <w:szCs w:val="21"/>
              </w:rPr>
            </w:pPr>
          </w:p>
        </w:tc>
        <w:tc>
          <w:tcPr>
            <w:tcW w:w="4287" w:type="dxa"/>
            <w:vAlign w:val="center"/>
          </w:tcPr>
          <w:p w:rsidR="00B8150F" w:rsidRDefault="008505F0">
            <w:pPr>
              <w:spacing w:line="280" w:lineRule="exact"/>
              <w:rPr>
                <w:rFonts w:cs="仿宋_GB2312"/>
                <w:szCs w:val="21"/>
              </w:rPr>
            </w:pPr>
            <w:r>
              <w:rPr>
                <w:rFonts w:cs="仿宋_GB2312" w:hint="eastAsia"/>
                <w:szCs w:val="21"/>
              </w:rPr>
              <w:t>二等奖</w:t>
            </w:r>
          </w:p>
        </w:tc>
        <w:tc>
          <w:tcPr>
            <w:tcW w:w="688" w:type="dxa"/>
            <w:vAlign w:val="center"/>
          </w:tcPr>
          <w:p w:rsidR="00B8150F" w:rsidRDefault="008505F0">
            <w:pPr>
              <w:spacing w:line="280" w:lineRule="exact"/>
              <w:jc w:val="center"/>
              <w:rPr>
                <w:rFonts w:cs="仿宋_GB2312"/>
                <w:szCs w:val="21"/>
              </w:rPr>
            </w:pPr>
            <w:r>
              <w:rPr>
                <w:rFonts w:cs="仿宋_GB2312" w:hint="eastAsia"/>
                <w:szCs w:val="21"/>
              </w:rPr>
              <w:t>0.5</w:t>
            </w:r>
          </w:p>
        </w:tc>
        <w:tc>
          <w:tcPr>
            <w:tcW w:w="1548" w:type="dxa"/>
            <w:vMerge/>
            <w:vAlign w:val="center"/>
          </w:tcPr>
          <w:p w:rsidR="00B8150F" w:rsidRDefault="00B8150F">
            <w:pPr>
              <w:spacing w:line="280" w:lineRule="exact"/>
              <w:jc w:val="center"/>
              <w:rPr>
                <w:rFonts w:cs="仿宋_GB2312"/>
                <w:szCs w:val="21"/>
              </w:rPr>
            </w:pPr>
          </w:p>
        </w:tc>
      </w:tr>
      <w:tr w:rsidR="00B8150F">
        <w:trPr>
          <w:trHeight w:val="290"/>
        </w:trPr>
        <w:tc>
          <w:tcPr>
            <w:tcW w:w="1142" w:type="dxa"/>
            <w:vMerge/>
          </w:tcPr>
          <w:p w:rsidR="00B8150F" w:rsidRDefault="00B8150F">
            <w:pPr>
              <w:widowControl/>
              <w:tabs>
                <w:tab w:val="left" w:pos="4050"/>
                <w:tab w:val="center" w:pos="4797"/>
              </w:tabs>
              <w:spacing w:line="280" w:lineRule="exact"/>
              <w:jc w:val="center"/>
              <w:rPr>
                <w:rFonts w:ascii="仿宋_GB2312" w:eastAsia="仿宋_GB2312" w:hAnsi="仿宋_GB2312" w:cs="仿宋_GB2312"/>
                <w:b/>
                <w:szCs w:val="21"/>
              </w:rPr>
            </w:pPr>
          </w:p>
        </w:tc>
        <w:tc>
          <w:tcPr>
            <w:tcW w:w="1823" w:type="dxa"/>
            <w:vMerge/>
            <w:vAlign w:val="center"/>
          </w:tcPr>
          <w:p w:rsidR="00B8150F" w:rsidRDefault="00B8150F">
            <w:pPr>
              <w:spacing w:line="280" w:lineRule="exact"/>
              <w:rPr>
                <w:rFonts w:cs="仿宋_GB2312"/>
                <w:szCs w:val="21"/>
              </w:rPr>
            </w:pPr>
          </w:p>
        </w:tc>
        <w:tc>
          <w:tcPr>
            <w:tcW w:w="4287" w:type="dxa"/>
            <w:vAlign w:val="center"/>
          </w:tcPr>
          <w:p w:rsidR="00B8150F" w:rsidRDefault="008505F0">
            <w:pPr>
              <w:spacing w:line="280" w:lineRule="exact"/>
              <w:rPr>
                <w:rFonts w:cs="仿宋_GB2312"/>
                <w:szCs w:val="21"/>
              </w:rPr>
            </w:pPr>
            <w:r>
              <w:rPr>
                <w:rFonts w:cs="仿宋_GB2312" w:hint="eastAsia"/>
                <w:szCs w:val="21"/>
              </w:rPr>
              <w:t>三等奖</w:t>
            </w:r>
          </w:p>
        </w:tc>
        <w:tc>
          <w:tcPr>
            <w:tcW w:w="688" w:type="dxa"/>
            <w:vAlign w:val="center"/>
          </w:tcPr>
          <w:p w:rsidR="00B8150F" w:rsidRDefault="008505F0">
            <w:pPr>
              <w:spacing w:line="280" w:lineRule="exact"/>
              <w:jc w:val="center"/>
              <w:rPr>
                <w:rFonts w:cs="仿宋_GB2312"/>
                <w:szCs w:val="21"/>
              </w:rPr>
            </w:pPr>
            <w:r>
              <w:rPr>
                <w:rFonts w:cs="仿宋_GB2312" w:hint="eastAsia"/>
                <w:szCs w:val="21"/>
              </w:rPr>
              <w:t>0.3</w:t>
            </w:r>
          </w:p>
        </w:tc>
        <w:tc>
          <w:tcPr>
            <w:tcW w:w="1548" w:type="dxa"/>
            <w:vMerge/>
            <w:vAlign w:val="center"/>
          </w:tcPr>
          <w:p w:rsidR="00B8150F" w:rsidRDefault="00B8150F">
            <w:pPr>
              <w:spacing w:line="280" w:lineRule="exact"/>
              <w:jc w:val="center"/>
              <w:rPr>
                <w:rFonts w:cs="仿宋_GB2312"/>
                <w:szCs w:val="21"/>
              </w:rPr>
            </w:pPr>
          </w:p>
        </w:tc>
      </w:tr>
      <w:tr w:rsidR="00B8150F">
        <w:trPr>
          <w:trHeight w:val="297"/>
        </w:trPr>
        <w:tc>
          <w:tcPr>
            <w:tcW w:w="1142" w:type="dxa"/>
            <w:vMerge/>
          </w:tcPr>
          <w:p w:rsidR="00B8150F" w:rsidRDefault="00B8150F">
            <w:pPr>
              <w:widowControl/>
              <w:tabs>
                <w:tab w:val="left" w:pos="4050"/>
                <w:tab w:val="center" w:pos="4797"/>
              </w:tabs>
              <w:spacing w:line="280" w:lineRule="exact"/>
              <w:jc w:val="center"/>
              <w:rPr>
                <w:rFonts w:ascii="仿宋_GB2312" w:eastAsia="仿宋_GB2312" w:hAnsi="仿宋_GB2312" w:cs="仿宋_GB2312"/>
                <w:b/>
                <w:szCs w:val="21"/>
              </w:rPr>
            </w:pPr>
          </w:p>
        </w:tc>
        <w:tc>
          <w:tcPr>
            <w:tcW w:w="1823" w:type="dxa"/>
            <w:vMerge w:val="restart"/>
            <w:vAlign w:val="center"/>
          </w:tcPr>
          <w:p w:rsidR="00B8150F" w:rsidRDefault="008505F0">
            <w:pPr>
              <w:spacing w:line="280" w:lineRule="exact"/>
              <w:rPr>
                <w:rFonts w:cs="仿宋_GB2312"/>
                <w:szCs w:val="21"/>
              </w:rPr>
            </w:pPr>
            <w:r>
              <w:rPr>
                <w:rFonts w:cs="仿宋_GB2312" w:hint="eastAsia"/>
                <w:szCs w:val="21"/>
              </w:rPr>
              <w:t>D类（校级竞赛）</w:t>
            </w:r>
          </w:p>
        </w:tc>
        <w:tc>
          <w:tcPr>
            <w:tcW w:w="4287" w:type="dxa"/>
            <w:vAlign w:val="center"/>
          </w:tcPr>
          <w:p w:rsidR="00B8150F" w:rsidRDefault="008505F0">
            <w:pPr>
              <w:spacing w:line="280" w:lineRule="exact"/>
              <w:rPr>
                <w:rFonts w:cs="仿宋_GB2312"/>
                <w:szCs w:val="21"/>
              </w:rPr>
            </w:pPr>
            <w:r>
              <w:rPr>
                <w:rFonts w:cs="仿宋_GB2312" w:hint="eastAsia"/>
                <w:szCs w:val="21"/>
              </w:rPr>
              <w:t>一等奖</w:t>
            </w:r>
          </w:p>
        </w:tc>
        <w:tc>
          <w:tcPr>
            <w:tcW w:w="688" w:type="dxa"/>
            <w:vAlign w:val="center"/>
          </w:tcPr>
          <w:p w:rsidR="00B8150F" w:rsidRDefault="008505F0">
            <w:pPr>
              <w:spacing w:line="280" w:lineRule="exact"/>
              <w:jc w:val="center"/>
              <w:rPr>
                <w:rFonts w:cs="仿宋_GB2312"/>
                <w:szCs w:val="21"/>
              </w:rPr>
            </w:pPr>
            <w:r>
              <w:rPr>
                <w:rFonts w:cs="仿宋_GB2312" w:hint="eastAsia"/>
                <w:szCs w:val="21"/>
              </w:rPr>
              <w:t>0.5</w:t>
            </w:r>
          </w:p>
        </w:tc>
        <w:tc>
          <w:tcPr>
            <w:tcW w:w="1548" w:type="dxa"/>
            <w:vMerge/>
          </w:tcPr>
          <w:p w:rsidR="00B8150F" w:rsidRDefault="00B8150F">
            <w:pPr>
              <w:widowControl/>
              <w:tabs>
                <w:tab w:val="left" w:pos="4050"/>
                <w:tab w:val="center" w:pos="4797"/>
              </w:tabs>
              <w:spacing w:line="280" w:lineRule="exact"/>
              <w:jc w:val="center"/>
              <w:rPr>
                <w:rFonts w:cs="仿宋_GB2312"/>
                <w:b/>
                <w:szCs w:val="21"/>
              </w:rPr>
            </w:pPr>
          </w:p>
        </w:tc>
      </w:tr>
      <w:tr w:rsidR="00B8150F">
        <w:trPr>
          <w:trHeight w:val="290"/>
        </w:trPr>
        <w:tc>
          <w:tcPr>
            <w:tcW w:w="1142" w:type="dxa"/>
            <w:vMerge/>
          </w:tcPr>
          <w:p w:rsidR="00B8150F" w:rsidRDefault="00B8150F">
            <w:pPr>
              <w:widowControl/>
              <w:tabs>
                <w:tab w:val="left" w:pos="4050"/>
                <w:tab w:val="center" w:pos="4797"/>
              </w:tabs>
              <w:spacing w:line="280" w:lineRule="exact"/>
              <w:jc w:val="center"/>
              <w:rPr>
                <w:rFonts w:ascii="仿宋_GB2312" w:eastAsia="仿宋_GB2312" w:hAnsi="仿宋_GB2312" w:cs="仿宋_GB2312"/>
                <w:b/>
                <w:szCs w:val="21"/>
              </w:rPr>
            </w:pPr>
          </w:p>
        </w:tc>
        <w:tc>
          <w:tcPr>
            <w:tcW w:w="1823" w:type="dxa"/>
            <w:vMerge/>
            <w:vAlign w:val="center"/>
          </w:tcPr>
          <w:p w:rsidR="00B8150F" w:rsidRDefault="00B8150F">
            <w:pPr>
              <w:spacing w:line="280" w:lineRule="exact"/>
              <w:rPr>
                <w:rFonts w:cs="仿宋_GB2312"/>
                <w:szCs w:val="21"/>
              </w:rPr>
            </w:pPr>
          </w:p>
        </w:tc>
        <w:tc>
          <w:tcPr>
            <w:tcW w:w="4287" w:type="dxa"/>
            <w:vAlign w:val="center"/>
          </w:tcPr>
          <w:p w:rsidR="00B8150F" w:rsidRDefault="008505F0">
            <w:pPr>
              <w:spacing w:line="280" w:lineRule="exact"/>
              <w:rPr>
                <w:rFonts w:cs="仿宋_GB2312"/>
                <w:szCs w:val="21"/>
              </w:rPr>
            </w:pPr>
            <w:r>
              <w:rPr>
                <w:rFonts w:cs="仿宋_GB2312" w:hint="eastAsia"/>
                <w:szCs w:val="21"/>
              </w:rPr>
              <w:t>其他奖项</w:t>
            </w:r>
          </w:p>
        </w:tc>
        <w:tc>
          <w:tcPr>
            <w:tcW w:w="688" w:type="dxa"/>
            <w:vAlign w:val="center"/>
          </w:tcPr>
          <w:p w:rsidR="00B8150F" w:rsidRDefault="008505F0">
            <w:pPr>
              <w:spacing w:line="280" w:lineRule="exact"/>
              <w:jc w:val="center"/>
              <w:rPr>
                <w:rFonts w:cs="仿宋_GB2312"/>
                <w:szCs w:val="21"/>
              </w:rPr>
            </w:pPr>
            <w:r>
              <w:rPr>
                <w:rFonts w:cs="仿宋_GB2312" w:hint="eastAsia"/>
                <w:szCs w:val="21"/>
              </w:rPr>
              <w:t>0.3</w:t>
            </w:r>
          </w:p>
        </w:tc>
        <w:tc>
          <w:tcPr>
            <w:tcW w:w="1548" w:type="dxa"/>
            <w:vMerge/>
          </w:tcPr>
          <w:p w:rsidR="00B8150F" w:rsidRDefault="00B8150F">
            <w:pPr>
              <w:widowControl/>
              <w:tabs>
                <w:tab w:val="left" w:pos="4050"/>
                <w:tab w:val="center" w:pos="4797"/>
              </w:tabs>
              <w:spacing w:line="280" w:lineRule="exact"/>
              <w:jc w:val="center"/>
              <w:rPr>
                <w:rFonts w:cs="仿宋_GB2312"/>
                <w:b/>
                <w:szCs w:val="21"/>
              </w:rPr>
            </w:pPr>
          </w:p>
        </w:tc>
      </w:tr>
      <w:tr w:rsidR="00B8150F">
        <w:trPr>
          <w:trHeight w:val="303"/>
        </w:trPr>
        <w:tc>
          <w:tcPr>
            <w:tcW w:w="1142" w:type="dxa"/>
            <w:vMerge/>
          </w:tcPr>
          <w:p w:rsidR="00B8150F" w:rsidRDefault="00B8150F">
            <w:pPr>
              <w:widowControl/>
              <w:tabs>
                <w:tab w:val="left" w:pos="4050"/>
                <w:tab w:val="center" w:pos="4797"/>
              </w:tabs>
              <w:spacing w:line="280" w:lineRule="exact"/>
              <w:jc w:val="center"/>
              <w:rPr>
                <w:rFonts w:ascii="仿宋_GB2312" w:eastAsia="仿宋_GB2312" w:hAnsi="仿宋_GB2312" w:cs="仿宋_GB2312"/>
                <w:b/>
                <w:szCs w:val="21"/>
              </w:rPr>
            </w:pPr>
          </w:p>
        </w:tc>
        <w:tc>
          <w:tcPr>
            <w:tcW w:w="1823" w:type="dxa"/>
            <w:vMerge w:val="restart"/>
            <w:vAlign w:val="center"/>
          </w:tcPr>
          <w:p w:rsidR="00B8150F" w:rsidRDefault="008505F0">
            <w:pPr>
              <w:spacing w:line="280" w:lineRule="exact"/>
              <w:rPr>
                <w:rFonts w:cs="仿宋_GB2312"/>
                <w:szCs w:val="21"/>
              </w:rPr>
            </w:pPr>
            <w:r>
              <w:rPr>
                <w:rFonts w:cs="仿宋_GB2312" w:hint="eastAsia"/>
                <w:szCs w:val="21"/>
              </w:rPr>
              <w:t>体育类比赛</w:t>
            </w:r>
          </w:p>
        </w:tc>
        <w:tc>
          <w:tcPr>
            <w:tcW w:w="4287" w:type="dxa"/>
            <w:vAlign w:val="center"/>
          </w:tcPr>
          <w:p w:rsidR="00B8150F" w:rsidRDefault="008505F0">
            <w:pPr>
              <w:spacing w:line="280" w:lineRule="exact"/>
              <w:rPr>
                <w:rFonts w:cs="仿宋_GB2312"/>
                <w:szCs w:val="21"/>
              </w:rPr>
            </w:pPr>
            <w:r>
              <w:rPr>
                <w:rFonts w:cs="仿宋_GB2312" w:hint="eastAsia"/>
                <w:szCs w:val="21"/>
              </w:rPr>
              <w:t>国际级比赛个人或集体前8名或前三等奖</w:t>
            </w:r>
          </w:p>
        </w:tc>
        <w:tc>
          <w:tcPr>
            <w:tcW w:w="688" w:type="dxa"/>
          </w:tcPr>
          <w:p w:rsidR="00B8150F" w:rsidRDefault="008505F0">
            <w:pPr>
              <w:spacing w:line="280" w:lineRule="exact"/>
              <w:jc w:val="center"/>
              <w:rPr>
                <w:rFonts w:cs="仿宋_GB2312"/>
                <w:szCs w:val="21"/>
              </w:rPr>
            </w:pPr>
            <w:r>
              <w:rPr>
                <w:rFonts w:cs="仿宋_GB2312" w:hint="eastAsia"/>
                <w:szCs w:val="21"/>
              </w:rPr>
              <w:t>2</w:t>
            </w:r>
          </w:p>
        </w:tc>
        <w:tc>
          <w:tcPr>
            <w:tcW w:w="1548" w:type="dxa"/>
            <w:vMerge w:val="restart"/>
            <w:vAlign w:val="center"/>
          </w:tcPr>
          <w:p w:rsidR="00B8150F" w:rsidRDefault="008505F0">
            <w:pPr>
              <w:widowControl/>
              <w:tabs>
                <w:tab w:val="left" w:pos="4050"/>
                <w:tab w:val="center" w:pos="4797"/>
              </w:tabs>
              <w:spacing w:line="280" w:lineRule="exact"/>
              <w:jc w:val="center"/>
              <w:rPr>
                <w:rFonts w:cs="仿宋_GB2312"/>
                <w:szCs w:val="21"/>
              </w:rPr>
            </w:pPr>
            <w:r>
              <w:rPr>
                <w:rFonts w:cs="仿宋_GB2312" w:hint="eastAsia"/>
                <w:szCs w:val="21"/>
              </w:rPr>
              <w:t>可以等差</w:t>
            </w:r>
          </w:p>
          <w:p w:rsidR="00B8150F" w:rsidRDefault="008505F0">
            <w:pPr>
              <w:widowControl/>
              <w:tabs>
                <w:tab w:val="left" w:pos="4050"/>
                <w:tab w:val="center" w:pos="4797"/>
              </w:tabs>
              <w:spacing w:line="280" w:lineRule="exact"/>
              <w:jc w:val="center"/>
              <w:rPr>
                <w:rFonts w:cs="仿宋_GB2312"/>
                <w:b/>
                <w:szCs w:val="21"/>
              </w:rPr>
            </w:pPr>
            <w:r>
              <w:rPr>
                <w:rFonts w:cs="仿宋_GB2312" w:hint="eastAsia"/>
                <w:szCs w:val="21"/>
              </w:rPr>
              <w:t>递减</w:t>
            </w:r>
          </w:p>
        </w:tc>
      </w:tr>
      <w:tr w:rsidR="00B8150F">
        <w:trPr>
          <w:trHeight w:val="303"/>
        </w:trPr>
        <w:tc>
          <w:tcPr>
            <w:tcW w:w="1142" w:type="dxa"/>
            <w:vMerge/>
          </w:tcPr>
          <w:p w:rsidR="00B8150F" w:rsidRDefault="00B8150F">
            <w:pPr>
              <w:widowControl/>
              <w:tabs>
                <w:tab w:val="left" w:pos="4050"/>
                <w:tab w:val="center" w:pos="4797"/>
              </w:tabs>
              <w:spacing w:line="280" w:lineRule="exact"/>
              <w:jc w:val="center"/>
              <w:rPr>
                <w:rFonts w:ascii="仿宋_GB2312" w:eastAsia="仿宋_GB2312" w:hAnsi="仿宋_GB2312" w:cs="仿宋_GB2312"/>
                <w:b/>
                <w:szCs w:val="21"/>
              </w:rPr>
            </w:pPr>
          </w:p>
        </w:tc>
        <w:tc>
          <w:tcPr>
            <w:tcW w:w="1823" w:type="dxa"/>
            <w:vMerge/>
            <w:vAlign w:val="center"/>
          </w:tcPr>
          <w:p w:rsidR="00B8150F" w:rsidRDefault="00B8150F">
            <w:pPr>
              <w:spacing w:line="280" w:lineRule="exact"/>
              <w:rPr>
                <w:rFonts w:cs="仿宋_GB2312"/>
                <w:szCs w:val="21"/>
              </w:rPr>
            </w:pPr>
          </w:p>
        </w:tc>
        <w:tc>
          <w:tcPr>
            <w:tcW w:w="4287" w:type="dxa"/>
            <w:vAlign w:val="center"/>
          </w:tcPr>
          <w:p w:rsidR="00B8150F" w:rsidRDefault="008505F0">
            <w:pPr>
              <w:spacing w:line="280" w:lineRule="exact"/>
              <w:rPr>
                <w:rFonts w:cs="仿宋_GB2312"/>
                <w:szCs w:val="21"/>
              </w:rPr>
            </w:pPr>
            <w:r>
              <w:rPr>
                <w:rFonts w:cs="仿宋_GB2312" w:hint="eastAsia"/>
                <w:szCs w:val="21"/>
              </w:rPr>
              <w:t>国家级比赛个人或集体前8名或前三等奖</w:t>
            </w:r>
          </w:p>
        </w:tc>
        <w:tc>
          <w:tcPr>
            <w:tcW w:w="688" w:type="dxa"/>
          </w:tcPr>
          <w:p w:rsidR="00B8150F" w:rsidRDefault="008505F0">
            <w:pPr>
              <w:spacing w:line="280" w:lineRule="exact"/>
              <w:jc w:val="center"/>
              <w:rPr>
                <w:rFonts w:cs="仿宋_GB2312"/>
                <w:szCs w:val="21"/>
              </w:rPr>
            </w:pPr>
            <w:r>
              <w:rPr>
                <w:rFonts w:cs="仿宋_GB2312" w:hint="eastAsia"/>
                <w:szCs w:val="21"/>
              </w:rPr>
              <w:t>1.5</w:t>
            </w:r>
          </w:p>
        </w:tc>
        <w:tc>
          <w:tcPr>
            <w:tcW w:w="1548" w:type="dxa"/>
            <w:vMerge/>
          </w:tcPr>
          <w:p w:rsidR="00B8150F" w:rsidRDefault="00B8150F">
            <w:pPr>
              <w:widowControl/>
              <w:tabs>
                <w:tab w:val="left" w:pos="4050"/>
                <w:tab w:val="center" w:pos="4797"/>
              </w:tabs>
              <w:spacing w:line="280" w:lineRule="exact"/>
              <w:jc w:val="center"/>
              <w:rPr>
                <w:rFonts w:cs="仿宋_GB2312"/>
                <w:b/>
                <w:szCs w:val="21"/>
              </w:rPr>
            </w:pPr>
          </w:p>
        </w:tc>
      </w:tr>
      <w:tr w:rsidR="00B8150F">
        <w:trPr>
          <w:trHeight w:val="303"/>
        </w:trPr>
        <w:tc>
          <w:tcPr>
            <w:tcW w:w="1142" w:type="dxa"/>
            <w:vMerge/>
          </w:tcPr>
          <w:p w:rsidR="00B8150F" w:rsidRDefault="00B8150F">
            <w:pPr>
              <w:widowControl/>
              <w:tabs>
                <w:tab w:val="left" w:pos="4050"/>
                <w:tab w:val="center" w:pos="4797"/>
              </w:tabs>
              <w:spacing w:line="280" w:lineRule="exact"/>
              <w:jc w:val="center"/>
              <w:rPr>
                <w:rFonts w:ascii="仿宋_GB2312" w:eastAsia="仿宋_GB2312" w:hAnsi="仿宋_GB2312" w:cs="仿宋_GB2312"/>
                <w:b/>
                <w:szCs w:val="21"/>
              </w:rPr>
            </w:pPr>
          </w:p>
        </w:tc>
        <w:tc>
          <w:tcPr>
            <w:tcW w:w="1823" w:type="dxa"/>
            <w:vMerge/>
            <w:vAlign w:val="center"/>
          </w:tcPr>
          <w:p w:rsidR="00B8150F" w:rsidRDefault="00B8150F">
            <w:pPr>
              <w:spacing w:line="280" w:lineRule="exact"/>
              <w:rPr>
                <w:rFonts w:cs="仿宋_GB2312"/>
                <w:szCs w:val="21"/>
              </w:rPr>
            </w:pPr>
          </w:p>
        </w:tc>
        <w:tc>
          <w:tcPr>
            <w:tcW w:w="4287" w:type="dxa"/>
            <w:vAlign w:val="center"/>
          </w:tcPr>
          <w:p w:rsidR="00B8150F" w:rsidRDefault="008505F0">
            <w:pPr>
              <w:spacing w:line="280" w:lineRule="exact"/>
              <w:rPr>
                <w:rFonts w:cs="仿宋_GB2312"/>
                <w:szCs w:val="21"/>
              </w:rPr>
            </w:pPr>
            <w:r>
              <w:rPr>
                <w:rFonts w:cs="仿宋_GB2312" w:hint="eastAsia"/>
                <w:szCs w:val="21"/>
              </w:rPr>
              <w:t>省级比赛个人或集体前6名或前三等奖</w:t>
            </w:r>
          </w:p>
        </w:tc>
        <w:tc>
          <w:tcPr>
            <w:tcW w:w="688" w:type="dxa"/>
          </w:tcPr>
          <w:p w:rsidR="00B8150F" w:rsidRDefault="008505F0">
            <w:pPr>
              <w:spacing w:line="280" w:lineRule="exact"/>
              <w:jc w:val="center"/>
              <w:rPr>
                <w:rFonts w:cs="仿宋_GB2312"/>
                <w:szCs w:val="21"/>
              </w:rPr>
            </w:pPr>
            <w:r>
              <w:rPr>
                <w:rFonts w:cs="仿宋_GB2312" w:hint="eastAsia"/>
                <w:szCs w:val="21"/>
              </w:rPr>
              <w:t>1</w:t>
            </w:r>
          </w:p>
        </w:tc>
        <w:tc>
          <w:tcPr>
            <w:tcW w:w="1548" w:type="dxa"/>
            <w:vMerge/>
          </w:tcPr>
          <w:p w:rsidR="00B8150F" w:rsidRDefault="00B8150F">
            <w:pPr>
              <w:widowControl/>
              <w:tabs>
                <w:tab w:val="left" w:pos="4050"/>
                <w:tab w:val="center" w:pos="4797"/>
              </w:tabs>
              <w:spacing w:line="280" w:lineRule="exact"/>
              <w:jc w:val="center"/>
              <w:rPr>
                <w:rFonts w:cs="仿宋_GB2312"/>
                <w:b/>
                <w:szCs w:val="21"/>
              </w:rPr>
            </w:pPr>
          </w:p>
        </w:tc>
      </w:tr>
      <w:tr w:rsidR="00B8150F">
        <w:trPr>
          <w:trHeight w:val="303"/>
        </w:trPr>
        <w:tc>
          <w:tcPr>
            <w:tcW w:w="1142" w:type="dxa"/>
            <w:vMerge/>
          </w:tcPr>
          <w:p w:rsidR="00B8150F" w:rsidRDefault="00B8150F">
            <w:pPr>
              <w:widowControl/>
              <w:tabs>
                <w:tab w:val="left" w:pos="4050"/>
                <w:tab w:val="center" w:pos="4797"/>
              </w:tabs>
              <w:spacing w:line="280" w:lineRule="exact"/>
              <w:jc w:val="center"/>
              <w:rPr>
                <w:rFonts w:ascii="仿宋_GB2312" w:eastAsia="仿宋_GB2312" w:hAnsi="仿宋_GB2312" w:cs="仿宋_GB2312"/>
                <w:b/>
                <w:szCs w:val="21"/>
              </w:rPr>
            </w:pPr>
          </w:p>
        </w:tc>
        <w:tc>
          <w:tcPr>
            <w:tcW w:w="1823" w:type="dxa"/>
            <w:vMerge/>
            <w:vAlign w:val="center"/>
          </w:tcPr>
          <w:p w:rsidR="00B8150F" w:rsidRDefault="00B8150F">
            <w:pPr>
              <w:spacing w:line="280" w:lineRule="exact"/>
              <w:rPr>
                <w:rFonts w:cs="仿宋_GB2312"/>
                <w:szCs w:val="21"/>
              </w:rPr>
            </w:pPr>
          </w:p>
        </w:tc>
        <w:tc>
          <w:tcPr>
            <w:tcW w:w="4287" w:type="dxa"/>
            <w:vAlign w:val="center"/>
          </w:tcPr>
          <w:p w:rsidR="00B8150F" w:rsidRDefault="008505F0">
            <w:pPr>
              <w:spacing w:line="280" w:lineRule="exact"/>
              <w:rPr>
                <w:rFonts w:cs="仿宋_GB2312"/>
                <w:szCs w:val="21"/>
              </w:rPr>
            </w:pPr>
            <w:r>
              <w:rPr>
                <w:rFonts w:cs="仿宋_GB2312" w:hint="eastAsia"/>
                <w:szCs w:val="21"/>
              </w:rPr>
              <w:t>市级比赛个人或集体前6名或前三等奖</w:t>
            </w:r>
          </w:p>
        </w:tc>
        <w:tc>
          <w:tcPr>
            <w:tcW w:w="688" w:type="dxa"/>
          </w:tcPr>
          <w:p w:rsidR="00B8150F" w:rsidRDefault="008505F0">
            <w:pPr>
              <w:spacing w:line="280" w:lineRule="exact"/>
              <w:jc w:val="center"/>
              <w:rPr>
                <w:rFonts w:cs="仿宋_GB2312"/>
                <w:szCs w:val="21"/>
              </w:rPr>
            </w:pPr>
            <w:r>
              <w:rPr>
                <w:rFonts w:cs="仿宋_GB2312" w:hint="eastAsia"/>
                <w:szCs w:val="21"/>
              </w:rPr>
              <w:t>0.75</w:t>
            </w:r>
          </w:p>
        </w:tc>
        <w:tc>
          <w:tcPr>
            <w:tcW w:w="1548" w:type="dxa"/>
            <w:vMerge/>
          </w:tcPr>
          <w:p w:rsidR="00B8150F" w:rsidRDefault="00B8150F">
            <w:pPr>
              <w:widowControl/>
              <w:tabs>
                <w:tab w:val="left" w:pos="4050"/>
                <w:tab w:val="center" w:pos="4797"/>
              </w:tabs>
              <w:spacing w:line="280" w:lineRule="exact"/>
              <w:jc w:val="center"/>
              <w:rPr>
                <w:rFonts w:cs="仿宋_GB2312"/>
                <w:b/>
                <w:szCs w:val="21"/>
              </w:rPr>
            </w:pPr>
          </w:p>
        </w:tc>
      </w:tr>
      <w:tr w:rsidR="00B8150F">
        <w:trPr>
          <w:trHeight w:val="303"/>
        </w:trPr>
        <w:tc>
          <w:tcPr>
            <w:tcW w:w="1142" w:type="dxa"/>
            <w:vMerge/>
          </w:tcPr>
          <w:p w:rsidR="00B8150F" w:rsidRDefault="00B8150F">
            <w:pPr>
              <w:widowControl/>
              <w:tabs>
                <w:tab w:val="left" w:pos="4050"/>
                <w:tab w:val="center" w:pos="4797"/>
              </w:tabs>
              <w:spacing w:line="280" w:lineRule="exact"/>
              <w:jc w:val="center"/>
              <w:rPr>
                <w:rFonts w:ascii="仿宋_GB2312" w:eastAsia="仿宋_GB2312" w:hAnsi="仿宋_GB2312" w:cs="仿宋_GB2312"/>
                <w:b/>
                <w:szCs w:val="21"/>
              </w:rPr>
            </w:pPr>
          </w:p>
        </w:tc>
        <w:tc>
          <w:tcPr>
            <w:tcW w:w="1823" w:type="dxa"/>
            <w:vMerge/>
            <w:vAlign w:val="center"/>
          </w:tcPr>
          <w:p w:rsidR="00B8150F" w:rsidRDefault="00B8150F">
            <w:pPr>
              <w:spacing w:line="280" w:lineRule="exact"/>
              <w:rPr>
                <w:rFonts w:cs="仿宋_GB2312"/>
                <w:szCs w:val="21"/>
              </w:rPr>
            </w:pPr>
          </w:p>
        </w:tc>
        <w:tc>
          <w:tcPr>
            <w:tcW w:w="4287" w:type="dxa"/>
            <w:vAlign w:val="center"/>
          </w:tcPr>
          <w:p w:rsidR="00B8150F" w:rsidRDefault="008505F0">
            <w:pPr>
              <w:spacing w:line="280" w:lineRule="exact"/>
              <w:rPr>
                <w:rFonts w:cs="仿宋_GB2312"/>
                <w:szCs w:val="21"/>
              </w:rPr>
            </w:pPr>
            <w:r>
              <w:rPr>
                <w:rFonts w:cs="仿宋_GB2312" w:hint="eastAsia"/>
                <w:szCs w:val="21"/>
              </w:rPr>
              <w:t>校级比赛个人或集体前6名或前三等奖</w:t>
            </w:r>
          </w:p>
        </w:tc>
        <w:tc>
          <w:tcPr>
            <w:tcW w:w="688" w:type="dxa"/>
          </w:tcPr>
          <w:p w:rsidR="00B8150F" w:rsidRDefault="008505F0">
            <w:pPr>
              <w:spacing w:line="280" w:lineRule="exact"/>
              <w:jc w:val="center"/>
              <w:rPr>
                <w:rFonts w:cs="仿宋_GB2312"/>
                <w:szCs w:val="21"/>
              </w:rPr>
            </w:pPr>
            <w:r>
              <w:rPr>
                <w:rFonts w:cs="仿宋_GB2312" w:hint="eastAsia"/>
                <w:szCs w:val="21"/>
              </w:rPr>
              <w:t>0.5</w:t>
            </w:r>
          </w:p>
        </w:tc>
        <w:tc>
          <w:tcPr>
            <w:tcW w:w="1548" w:type="dxa"/>
            <w:vMerge/>
          </w:tcPr>
          <w:p w:rsidR="00B8150F" w:rsidRDefault="00B8150F">
            <w:pPr>
              <w:widowControl/>
              <w:tabs>
                <w:tab w:val="left" w:pos="4050"/>
                <w:tab w:val="center" w:pos="4797"/>
              </w:tabs>
              <w:spacing w:line="280" w:lineRule="exact"/>
              <w:jc w:val="center"/>
              <w:rPr>
                <w:rFonts w:cs="仿宋_GB2312"/>
                <w:b/>
                <w:szCs w:val="21"/>
              </w:rPr>
            </w:pPr>
          </w:p>
        </w:tc>
      </w:tr>
      <w:tr w:rsidR="00B8150F">
        <w:trPr>
          <w:trHeight w:val="303"/>
        </w:trPr>
        <w:tc>
          <w:tcPr>
            <w:tcW w:w="1142" w:type="dxa"/>
            <w:vMerge w:val="restart"/>
            <w:vAlign w:val="center"/>
          </w:tcPr>
          <w:p w:rsidR="00B8150F" w:rsidRDefault="008505F0">
            <w:pPr>
              <w:spacing w:line="280" w:lineRule="exact"/>
              <w:jc w:val="center"/>
              <w:rPr>
                <w:rFonts w:ascii="仿宋_GB2312" w:eastAsia="仿宋_GB2312" w:hAnsi="仿宋_GB2312" w:cs="仿宋_GB2312"/>
                <w:b/>
                <w:szCs w:val="21"/>
              </w:rPr>
            </w:pPr>
            <w:r>
              <w:rPr>
                <w:rFonts w:ascii="黑体" w:eastAsia="黑体" w:hAnsi="黑体" w:cs="仿宋_GB2312" w:hint="eastAsia"/>
                <w:szCs w:val="21"/>
              </w:rPr>
              <w:t>学术论文</w:t>
            </w:r>
          </w:p>
        </w:tc>
        <w:tc>
          <w:tcPr>
            <w:tcW w:w="1823" w:type="dxa"/>
            <w:vAlign w:val="center"/>
          </w:tcPr>
          <w:p w:rsidR="00B8150F" w:rsidRDefault="008505F0">
            <w:pPr>
              <w:spacing w:line="280" w:lineRule="exact"/>
              <w:rPr>
                <w:rFonts w:cs="仿宋_GB2312"/>
                <w:b/>
                <w:szCs w:val="21"/>
              </w:rPr>
            </w:pPr>
            <w:r>
              <w:rPr>
                <w:rFonts w:cs="仿宋_GB2312" w:hint="eastAsia"/>
                <w:szCs w:val="21"/>
              </w:rPr>
              <w:t>SCI、SSCI</w:t>
            </w:r>
          </w:p>
        </w:tc>
        <w:tc>
          <w:tcPr>
            <w:tcW w:w="4287" w:type="dxa"/>
            <w:vAlign w:val="center"/>
          </w:tcPr>
          <w:p w:rsidR="00B8150F" w:rsidRDefault="008505F0">
            <w:pPr>
              <w:spacing w:line="280" w:lineRule="exact"/>
              <w:rPr>
                <w:rFonts w:cs="仿宋_GB2312"/>
                <w:szCs w:val="21"/>
              </w:rPr>
            </w:pPr>
            <w:r>
              <w:rPr>
                <w:rFonts w:cs="仿宋_GB2312" w:hint="eastAsia"/>
                <w:szCs w:val="21"/>
              </w:rPr>
              <w:t>1-5名</w:t>
            </w:r>
          </w:p>
        </w:tc>
        <w:tc>
          <w:tcPr>
            <w:tcW w:w="688" w:type="dxa"/>
            <w:vAlign w:val="center"/>
          </w:tcPr>
          <w:p w:rsidR="00B8150F" w:rsidRDefault="008505F0">
            <w:pPr>
              <w:spacing w:line="280" w:lineRule="exact"/>
              <w:jc w:val="center"/>
              <w:rPr>
                <w:rFonts w:cs="仿宋_GB2312"/>
                <w:szCs w:val="21"/>
              </w:rPr>
            </w:pPr>
            <w:r>
              <w:rPr>
                <w:rFonts w:cs="仿宋_GB2312" w:hint="eastAsia"/>
                <w:szCs w:val="21"/>
              </w:rPr>
              <w:t>2</w:t>
            </w:r>
          </w:p>
        </w:tc>
        <w:tc>
          <w:tcPr>
            <w:tcW w:w="1548" w:type="dxa"/>
            <w:vMerge w:val="restart"/>
            <w:vAlign w:val="center"/>
          </w:tcPr>
          <w:p w:rsidR="00B8150F" w:rsidRDefault="008505F0">
            <w:pPr>
              <w:spacing w:line="280" w:lineRule="exact"/>
              <w:jc w:val="center"/>
              <w:rPr>
                <w:rFonts w:cs="仿宋_GB2312"/>
                <w:szCs w:val="21"/>
              </w:rPr>
            </w:pPr>
            <w:r>
              <w:rPr>
                <w:rFonts w:cs="仿宋_GB2312" w:hint="eastAsia"/>
                <w:szCs w:val="21"/>
              </w:rPr>
              <w:t>可以等差</w:t>
            </w:r>
          </w:p>
          <w:p w:rsidR="00B8150F" w:rsidRDefault="008505F0">
            <w:pPr>
              <w:spacing w:line="280" w:lineRule="exact"/>
              <w:jc w:val="center"/>
              <w:rPr>
                <w:rFonts w:cs="仿宋_GB2312"/>
                <w:szCs w:val="21"/>
              </w:rPr>
            </w:pPr>
            <w:r>
              <w:rPr>
                <w:rFonts w:cs="仿宋_GB2312" w:hint="eastAsia"/>
                <w:szCs w:val="21"/>
              </w:rPr>
              <w:t>递减</w:t>
            </w:r>
          </w:p>
        </w:tc>
      </w:tr>
      <w:tr w:rsidR="00B8150F">
        <w:trPr>
          <w:trHeight w:val="303"/>
        </w:trPr>
        <w:tc>
          <w:tcPr>
            <w:tcW w:w="1142" w:type="dxa"/>
            <w:vMerge/>
          </w:tcPr>
          <w:p w:rsidR="00B8150F" w:rsidRDefault="00B8150F">
            <w:pPr>
              <w:spacing w:line="280" w:lineRule="exact"/>
              <w:rPr>
                <w:rFonts w:ascii="仿宋_GB2312" w:eastAsia="仿宋_GB2312" w:hAnsi="仿宋_GB2312" w:cs="仿宋_GB2312"/>
                <w:szCs w:val="21"/>
              </w:rPr>
            </w:pPr>
          </w:p>
        </w:tc>
        <w:tc>
          <w:tcPr>
            <w:tcW w:w="1823" w:type="dxa"/>
            <w:vAlign w:val="center"/>
          </w:tcPr>
          <w:p w:rsidR="00B8150F" w:rsidRDefault="008505F0">
            <w:pPr>
              <w:spacing w:line="280" w:lineRule="exact"/>
              <w:rPr>
                <w:rFonts w:cs="仿宋_GB2312"/>
                <w:szCs w:val="21"/>
              </w:rPr>
            </w:pPr>
            <w:r>
              <w:rPr>
                <w:rFonts w:cs="仿宋_GB2312" w:hint="eastAsia"/>
                <w:szCs w:val="21"/>
              </w:rPr>
              <w:t>EI</w:t>
            </w:r>
          </w:p>
        </w:tc>
        <w:tc>
          <w:tcPr>
            <w:tcW w:w="4287" w:type="dxa"/>
            <w:vAlign w:val="center"/>
          </w:tcPr>
          <w:p w:rsidR="00B8150F" w:rsidRDefault="008505F0">
            <w:pPr>
              <w:spacing w:line="280" w:lineRule="exact"/>
              <w:rPr>
                <w:rFonts w:cs="仿宋_GB2312"/>
                <w:szCs w:val="21"/>
              </w:rPr>
            </w:pPr>
            <w:r>
              <w:rPr>
                <w:rFonts w:cs="仿宋_GB2312" w:hint="eastAsia"/>
                <w:szCs w:val="21"/>
              </w:rPr>
              <w:t>1-4名</w:t>
            </w:r>
          </w:p>
        </w:tc>
        <w:tc>
          <w:tcPr>
            <w:tcW w:w="688" w:type="dxa"/>
            <w:vAlign w:val="center"/>
          </w:tcPr>
          <w:p w:rsidR="00B8150F" w:rsidRDefault="008505F0">
            <w:pPr>
              <w:spacing w:line="280" w:lineRule="exact"/>
              <w:jc w:val="center"/>
              <w:rPr>
                <w:rFonts w:cs="仿宋_GB2312"/>
                <w:szCs w:val="21"/>
              </w:rPr>
            </w:pPr>
            <w:r>
              <w:rPr>
                <w:rFonts w:cs="仿宋_GB2312" w:hint="eastAsia"/>
                <w:szCs w:val="21"/>
              </w:rPr>
              <w:t>1.5</w:t>
            </w:r>
          </w:p>
        </w:tc>
        <w:tc>
          <w:tcPr>
            <w:tcW w:w="1548" w:type="dxa"/>
            <w:vMerge/>
            <w:vAlign w:val="center"/>
          </w:tcPr>
          <w:p w:rsidR="00B8150F" w:rsidRDefault="00B8150F">
            <w:pPr>
              <w:spacing w:line="280" w:lineRule="exact"/>
              <w:jc w:val="center"/>
              <w:rPr>
                <w:rFonts w:cs="仿宋_GB2312"/>
                <w:szCs w:val="21"/>
              </w:rPr>
            </w:pPr>
          </w:p>
        </w:tc>
      </w:tr>
      <w:tr w:rsidR="00B8150F">
        <w:trPr>
          <w:trHeight w:val="303"/>
        </w:trPr>
        <w:tc>
          <w:tcPr>
            <w:tcW w:w="1142" w:type="dxa"/>
            <w:vMerge/>
          </w:tcPr>
          <w:p w:rsidR="00B8150F" w:rsidRDefault="00B8150F">
            <w:pPr>
              <w:spacing w:line="280" w:lineRule="exact"/>
              <w:rPr>
                <w:rFonts w:ascii="仿宋_GB2312" w:eastAsia="仿宋_GB2312" w:hAnsi="仿宋_GB2312" w:cs="仿宋_GB2312"/>
                <w:szCs w:val="21"/>
              </w:rPr>
            </w:pPr>
          </w:p>
        </w:tc>
        <w:tc>
          <w:tcPr>
            <w:tcW w:w="1823" w:type="dxa"/>
            <w:vAlign w:val="center"/>
          </w:tcPr>
          <w:p w:rsidR="00B8150F" w:rsidRDefault="008505F0">
            <w:pPr>
              <w:spacing w:line="280" w:lineRule="exact"/>
              <w:rPr>
                <w:rFonts w:cs="仿宋_GB2312"/>
                <w:szCs w:val="21"/>
              </w:rPr>
            </w:pPr>
            <w:r>
              <w:rPr>
                <w:rFonts w:cs="仿宋_GB2312" w:hint="eastAsia"/>
                <w:szCs w:val="21"/>
              </w:rPr>
              <w:t>CSSI、北大中文核心期刊</w:t>
            </w:r>
          </w:p>
        </w:tc>
        <w:tc>
          <w:tcPr>
            <w:tcW w:w="4287" w:type="dxa"/>
            <w:vAlign w:val="center"/>
          </w:tcPr>
          <w:p w:rsidR="00B8150F" w:rsidRDefault="008505F0">
            <w:pPr>
              <w:spacing w:line="280" w:lineRule="exact"/>
              <w:rPr>
                <w:rFonts w:cs="仿宋_GB2312"/>
                <w:szCs w:val="21"/>
              </w:rPr>
            </w:pPr>
            <w:r>
              <w:rPr>
                <w:rFonts w:cs="仿宋_GB2312" w:hint="eastAsia"/>
                <w:szCs w:val="21"/>
              </w:rPr>
              <w:t>1-4名</w:t>
            </w:r>
          </w:p>
        </w:tc>
        <w:tc>
          <w:tcPr>
            <w:tcW w:w="688" w:type="dxa"/>
            <w:vAlign w:val="center"/>
          </w:tcPr>
          <w:p w:rsidR="00B8150F" w:rsidRDefault="008505F0">
            <w:pPr>
              <w:spacing w:line="280" w:lineRule="exact"/>
              <w:jc w:val="center"/>
              <w:rPr>
                <w:rFonts w:cs="仿宋_GB2312"/>
                <w:szCs w:val="21"/>
              </w:rPr>
            </w:pPr>
            <w:r>
              <w:rPr>
                <w:rFonts w:cs="仿宋_GB2312" w:hint="eastAsia"/>
                <w:szCs w:val="21"/>
              </w:rPr>
              <w:t>1</w:t>
            </w:r>
          </w:p>
        </w:tc>
        <w:tc>
          <w:tcPr>
            <w:tcW w:w="1548" w:type="dxa"/>
            <w:vMerge/>
            <w:vAlign w:val="center"/>
          </w:tcPr>
          <w:p w:rsidR="00B8150F" w:rsidRDefault="00B8150F">
            <w:pPr>
              <w:spacing w:line="280" w:lineRule="exact"/>
              <w:jc w:val="center"/>
              <w:rPr>
                <w:rFonts w:cs="仿宋_GB2312"/>
                <w:szCs w:val="21"/>
              </w:rPr>
            </w:pPr>
          </w:p>
        </w:tc>
      </w:tr>
      <w:tr w:rsidR="00B8150F">
        <w:trPr>
          <w:trHeight w:val="322"/>
        </w:trPr>
        <w:tc>
          <w:tcPr>
            <w:tcW w:w="1142" w:type="dxa"/>
            <w:vMerge w:val="restart"/>
            <w:vAlign w:val="center"/>
          </w:tcPr>
          <w:p w:rsidR="00B8150F" w:rsidRDefault="008505F0">
            <w:pPr>
              <w:spacing w:line="280" w:lineRule="exact"/>
              <w:jc w:val="center"/>
              <w:rPr>
                <w:rFonts w:ascii="仿宋_GB2312" w:eastAsia="仿宋_GB2312" w:hAnsi="仿宋_GB2312" w:cs="仿宋_GB2312"/>
                <w:b/>
                <w:szCs w:val="21"/>
              </w:rPr>
            </w:pPr>
            <w:r>
              <w:rPr>
                <w:rFonts w:ascii="黑体" w:eastAsia="黑体" w:hAnsi="黑体" w:cs="仿宋_GB2312" w:hint="eastAsia"/>
                <w:szCs w:val="21"/>
              </w:rPr>
              <w:t>专利</w:t>
            </w:r>
          </w:p>
        </w:tc>
        <w:tc>
          <w:tcPr>
            <w:tcW w:w="1823" w:type="dxa"/>
            <w:vAlign w:val="center"/>
          </w:tcPr>
          <w:p w:rsidR="00B8150F" w:rsidRDefault="008505F0">
            <w:pPr>
              <w:spacing w:line="300" w:lineRule="exact"/>
              <w:rPr>
                <w:rFonts w:cs="仿宋_GB2312"/>
                <w:szCs w:val="21"/>
              </w:rPr>
            </w:pPr>
            <w:r>
              <w:rPr>
                <w:rFonts w:cs="仿宋_GB2312" w:hint="eastAsia"/>
                <w:szCs w:val="21"/>
              </w:rPr>
              <w:t>发明专利</w:t>
            </w:r>
          </w:p>
        </w:tc>
        <w:tc>
          <w:tcPr>
            <w:tcW w:w="4287" w:type="dxa"/>
            <w:vAlign w:val="center"/>
          </w:tcPr>
          <w:p w:rsidR="00B8150F" w:rsidRDefault="008505F0">
            <w:pPr>
              <w:spacing w:line="320" w:lineRule="exact"/>
              <w:rPr>
                <w:rFonts w:cs="仿宋_GB2312"/>
                <w:szCs w:val="21"/>
              </w:rPr>
            </w:pPr>
            <w:r>
              <w:rPr>
                <w:rFonts w:cs="仿宋_GB2312" w:hint="eastAsia"/>
                <w:szCs w:val="21"/>
              </w:rPr>
              <w:t>以授权号为准1-10名</w:t>
            </w:r>
          </w:p>
        </w:tc>
        <w:tc>
          <w:tcPr>
            <w:tcW w:w="688" w:type="dxa"/>
            <w:vAlign w:val="center"/>
          </w:tcPr>
          <w:p w:rsidR="00B8150F" w:rsidRDefault="008505F0">
            <w:pPr>
              <w:spacing w:line="300" w:lineRule="exact"/>
              <w:jc w:val="center"/>
              <w:rPr>
                <w:rFonts w:cs="仿宋_GB2312"/>
                <w:szCs w:val="21"/>
              </w:rPr>
            </w:pPr>
            <w:r>
              <w:rPr>
                <w:rFonts w:cs="仿宋_GB2312" w:hint="eastAsia"/>
                <w:szCs w:val="21"/>
              </w:rPr>
              <w:t>1.5</w:t>
            </w:r>
          </w:p>
        </w:tc>
        <w:tc>
          <w:tcPr>
            <w:tcW w:w="1548" w:type="dxa"/>
            <w:vMerge w:val="restart"/>
            <w:vAlign w:val="center"/>
          </w:tcPr>
          <w:p w:rsidR="00B8150F" w:rsidRDefault="008505F0">
            <w:pPr>
              <w:spacing w:line="300" w:lineRule="exact"/>
              <w:jc w:val="center"/>
              <w:rPr>
                <w:rFonts w:cs="仿宋_GB2312"/>
                <w:szCs w:val="21"/>
              </w:rPr>
            </w:pPr>
            <w:r>
              <w:rPr>
                <w:rFonts w:cs="仿宋_GB2312" w:hint="eastAsia"/>
                <w:szCs w:val="21"/>
              </w:rPr>
              <w:t>可以等差</w:t>
            </w:r>
          </w:p>
          <w:p w:rsidR="00B8150F" w:rsidRDefault="008505F0">
            <w:pPr>
              <w:spacing w:line="300" w:lineRule="exact"/>
              <w:jc w:val="center"/>
              <w:rPr>
                <w:rFonts w:cs="仿宋_GB2312"/>
                <w:szCs w:val="21"/>
              </w:rPr>
            </w:pPr>
            <w:r>
              <w:rPr>
                <w:rFonts w:cs="仿宋_GB2312" w:hint="eastAsia"/>
                <w:szCs w:val="21"/>
              </w:rPr>
              <w:t>递减</w:t>
            </w:r>
          </w:p>
        </w:tc>
      </w:tr>
      <w:tr w:rsidR="00B8150F">
        <w:trPr>
          <w:trHeight w:val="303"/>
        </w:trPr>
        <w:tc>
          <w:tcPr>
            <w:tcW w:w="1142" w:type="dxa"/>
            <w:vMerge/>
            <w:vAlign w:val="center"/>
          </w:tcPr>
          <w:p w:rsidR="00B8150F" w:rsidRDefault="00B8150F">
            <w:pPr>
              <w:spacing w:line="280" w:lineRule="exact"/>
              <w:jc w:val="center"/>
              <w:rPr>
                <w:rFonts w:ascii="仿宋_GB2312" w:eastAsia="仿宋_GB2312" w:hAnsi="仿宋_GB2312" w:cs="仿宋_GB2312"/>
                <w:szCs w:val="21"/>
              </w:rPr>
            </w:pPr>
          </w:p>
        </w:tc>
        <w:tc>
          <w:tcPr>
            <w:tcW w:w="1823" w:type="dxa"/>
            <w:vAlign w:val="center"/>
          </w:tcPr>
          <w:p w:rsidR="00B8150F" w:rsidRDefault="008505F0">
            <w:pPr>
              <w:spacing w:line="300" w:lineRule="exact"/>
              <w:rPr>
                <w:rFonts w:cs="仿宋_GB2312"/>
                <w:szCs w:val="21"/>
              </w:rPr>
            </w:pPr>
            <w:r>
              <w:rPr>
                <w:rFonts w:cs="仿宋_GB2312" w:hint="eastAsia"/>
                <w:szCs w:val="21"/>
              </w:rPr>
              <w:t>实用新型专利</w:t>
            </w:r>
          </w:p>
        </w:tc>
        <w:tc>
          <w:tcPr>
            <w:tcW w:w="4287" w:type="dxa"/>
            <w:vAlign w:val="center"/>
          </w:tcPr>
          <w:p w:rsidR="00B8150F" w:rsidRDefault="008505F0">
            <w:pPr>
              <w:spacing w:line="320" w:lineRule="exact"/>
              <w:rPr>
                <w:rFonts w:cs="仿宋_GB2312"/>
                <w:szCs w:val="21"/>
              </w:rPr>
            </w:pPr>
            <w:r>
              <w:rPr>
                <w:rFonts w:cs="仿宋_GB2312" w:hint="eastAsia"/>
                <w:szCs w:val="21"/>
              </w:rPr>
              <w:t>以授权号为准1-5名</w:t>
            </w:r>
          </w:p>
        </w:tc>
        <w:tc>
          <w:tcPr>
            <w:tcW w:w="688" w:type="dxa"/>
            <w:vAlign w:val="center"/>
          </w:tcPr>
          <w:p w:rsidR="00B8150F" w:rsidRDefault="008505F0">
            <w:pPr>
              <w:spacing w:line="300" w:lineRule="exact"/>
              <w:jc w:val="center"/>
              <w:rPr>
                <w:rFonts w:cs="仿宋_GB2312"/>
                <w:szCs w:val="21"/>
              </w:rPr>
            </w:pPr>
            <w:r>
              <w:rPr>
                <w:rFonts w:cs="仿宋_GB2312" w:hint="eastAsia"/>
                <w:szCs w:val="21"/>
              </w:rPr>
              <w:t>1</w:t>
            </w:r>
          </w:p>
        </w:tc>
        <w:tc>
          <w:tcPr>
            <w:tcW w:w="1548" w:type="dxa"/>
            <w:vMerge/>
            <w:vAlign w:val="center"/>
          </w:tcPr>
          <w:p w:rsidR="00B8150F" w:rsidRDefault="00B8150F">
            <w:pPr>
              <w:spacing w:line="300" w:lineRule="exact"/>
              <w:rPr>
                <w:rFonts w:ascii="仿宋_GB2312" w:eastAsia="仿宋_GB2312" w:hAnsi="仿宋_GB2312" w:cs="仿宋_GB2312"/>
                <w:szCs w:val="21"/>
              </w:rPr>
            </w:pPr>
          </w:p>
        </w:tc>
      </w:tr>
      <w:tr w:rsidR="00B8150F">
        <w:trPr>
          <w:trHeight w:val="303"/>
        </w:trPr>
        <w:tc>
          <w:tcPr>
            <w:tcW w:w="1142" w:type="dxa"/>
            <w:vMerge/>
            <w:vAlign w:val="center"/>
          </w:tcPr>
          <w:p w:rsidR="00B8150F" w:rsidRDefault="00B8150F">
            <w:pPr>
              <w:spacing w:line="280" w:lineRule="exact"/>
              <w:jc w:val="center"/>
              <w:rPr>
                <w:rFonts w:ascii="仿宋_GB2312" w:eastAsia="仿宋_GB2312" w:hAnsi="仿宋_GB2312" w:cs="仿宋_GB2312"/>
                <w:szCs w:val="21"/>
              </w:rPr>
            </w:pPr>
          </w:p>
        </w:tc>
        <w:tc>
          <w:tcPr>
            <w:tcW w:w="1823" w:type="dxa"/>
            <w:vAlign w:val="center"/>
          </w:tcPr>
          <w:p w:rsidR="00B8150F" w:rsidRDefault="008505F0">
            <w:pPr>
              <w:spacing w:line="300" w:lineRule="exact"/>
              <w:rPr>
                <w:rFonts w:cs="仿宋_GB2312"/>
                <w:szCs w:val="21"/>
              </w:rPr>
            </w:pPr>
            <w:r>
              <w:rPr>
                <w:rFonts w:cs="仿宋_GB2312" w:hint="eastAsia"/>
                <w:bCs/>
                <w:szCs w:val="21"/>
              </w:rPr>
              <w:t>外观设计</w:t>
            </w:r>
            <w:r>
              <w:rPr>
                <w:rFonts w:cs="仿宋_GB2312" w:hint="eastAsia"/>
                <w:szCs w:val="21"/>
              </w:rPr>
              <w:t>专利</w:t>
            </w:r>
          </w:p>
        </w:tc>
        <w:tc>
          <w:tcPr>
            <w:tcW w:w="4287" w:type="dxa"/>
            <w:vAlign w:val="center"/>
          </w:tcPr>
          <w:p w:rsidR="00B8150F" w:rsidRDefault="008505F0">
            <w:pPr>
              <w:spacing w:line="320" w:lineRule="exact"/>
              <w:rPr>
                <w:rFonts w:cs="仿宋_GB2312"/>
                <w:szCs w:val="21"/>
              </w:rPr>
            </w:pPr>
            <w:r>
              <w:rPr>
                <w:rFonts w:cs="仿宋_GB2312" w:hint="eastAsia"/>
                <w:szCs w:val="21"/>
              </w:rPr>
              <w:t>以授权号为准1-5名</w:t>
            </w:r>
          </w:p>
        </w:tc>
        <w:tc>
          <w:tcPr>
            <w:tcW w:w="688" w:type="dxa"/>
            <w:vAlign w:val="center"/>
          </w:tcPr>
          <w:p w:rsidR="00B8150F" w:rsidRDefault="008505F0">
            <w:pPr>
              <w:spacing w:line="300" w:lineRule="exact"/>
              <w:jc w:val="center"/>
              <w:rPr>
                <w:rFonts w:cs="仿宋_GB2312"/>
                <w:szCs w:val="21"/>
              </w:rPr>
            </w:pPr>
            <w:r>
              <w:rPr>
                <w:rFonts w:cs="仿宋_GB2312" w:hint="eastAsia"/>
                <w:szCs w:val="21"/>
              </w:rPr>
              <w:t>0.5</w:t>
            </w:r>
          </w:p>
        </w:tc>
        <w:tc>
          <w:tcPr>
            <w:tcW w:w="1548" w:type="dxa"/>
            <w:vMerge/>
            <w:vAlign w:val="center"/>
          </w:tcPr>
          <w:p w:rsidR="00B8150F" w:rsidRDefault="00B8150F">
            <w:pPr>
              <w:spacing w:line="300" w:lineRule="exact"/>
              <w:jc w:val="center"/>
              <w:rPr>
                <w:rFonts w:ascii="仿宋_GB2312" w:eastAsia="仿宋_GB2312" w:hAnsi="仿宋_GB2312" w:cs="仿宋_GB2312"/>
                <w:szCs w:val="21"/>
              </w:rPr>
            </w:pPr>
          </w:p>
        </w:tc>
      </w:tr>
      <w:tr w:rsidR="00B8150F">
        <w:trPr>
          <w:trHeight w:val="303"/>
        </w:trPr>
        <w:tc>
          <w:tcPr>
            <w:tcW w:w="1142" w:type="dxa"/>
            <w:vMerge w:val="restart"/>
            <w:vAlign w:val="center"/>
          </w:tcPr>
          <w:p w:rsidR="00B8150F" w:rsidRDefault="008505F0">
            <w:pPr>
              <w:spacing w:line="280" w:lineRule="exact"/>
              <w:jc w:val="center"/>
              <w:rPr>
                <w:rFonts w:ascii="黑体" w:eastAsia="黑体" w:hAnsi="黑体" w:cs="仿宋_GB2312"/>
                <w:szCs w:val="21"/>
              </w:rPr>
            </w:pPr>
            <w:r>
              <w:rPr>
                <w:rFonts w:ascii="黑体" w:eastAsia="黑体" w:hAnsi="黑体" w:cs="仿宋_GB2312" w:hint="eastAsia"/>
                <w:szCs w:val="21"/>
              </w:rPr>
              <w:t>职业资格</w:t>
            </w:r>
          </w:p>
          <w:p w:rsidR="00B8150F" w:rsidRDefault="008505F0">
            <w:pPr>
              <w:spacing w:line="280" w:lineRule="exact"/>
              <w:jc w:val="center"/>
              <w:rPr>
                <w:rFonts w:cs="仿宋_GB2312"/>
                <w:b/>
                <w:szCs w:val="21"/>
              </w:rPr>
            </w:pPr>
            <w:r>
              <w:rPr>
                <w:rFonts w:ascii="黑体" w:eastAsia="黑体" w:hAnsi="黑体" w:cs="仿宋_GB2312" w:hint="eastAsia"/>
                <w:szCs w:val="21"/>
              </w:rPr>
              <w:t>认证考试</w:t>
            </w:r>
          </w:p>
        </w:tc>
        <w:tc>
          <w:tcPr>
            <w:tcW w:w="6110" w:type="dxa"/>
            <w:gridSpan w:val="2"/>
            <w:vAlign w:val="center"/>
          </w:tcPr>
          <w:p w:rsidR="00B8150F" w:rsidRDefault="008505F0">
            <w:pPr>
              <w:spacing w:line="300" w:lineRule="exact"/>
              <w:rPr>
                <w:rFonts w:cs="仿宋_GB2312"/>
                <w:szCs w:val="21"/>
              </w:rPr>
            </w:pPr>
            <w:r>
              <w:rPr>
                <w:rFonts w:cs="仿宋_GB2312" w:hint="eastAsia"/>
                <w:szCs w:val="21"/>
              </w:rPr>
              <w:t>国家级注册资格证书</w:t>
            </w:r>
          </w:p>
        </w:tc>
        <w:tc>
          <w:tcPr>
            <w:tcW w:w="688" w:type="dxa"/>
            <w:vAlign w:val="center"/>
          </w:tcPr>
          <w:p w:rsidR="00B8150F" w:rsidRDefault="008505F0">
            <w:pPr>
              <w:spacing w:line="280" w:lineRule="exact"/>
              <w:jc w:val="center"/>
              <w:rPr>
                <w:rFonts w:cs="仿宋_GB2312"/>
                <w:szCs w:val="21"/>
              </w:rPr>
            </w:pPr>
            <w:r>
              <w:rPr>
                <w:rFonts w:cs="仿宋_GB2312" w:hint="eastAsia"/>
                <w:szCs w:val="21"/>
              </w:rPr>
              <w:t>0.5</w:t>
            </w:r>
          </w:p>
        </w:tc>
        <w:tc>
          <w:tcPr>
            <w:tcW w:w="1548" w:type="dxa"/>
            <w:vAlign w:val="center"/>
          </w:tcPr>
          <w:p w:rsidR="00B8150F" w:rsidRDefault="008505F0">
            <w:pPr>
              <w:spacing w:line="280" w:lineRule="exact"/>
              <w:rPr>
                <w:rFonts w:cs="仿宋_GB2312"/>
                <w:szCs w:val="21"/>
              </w:rPr>
            </w:pPr>
            <w:r>
              <w:rPr>
                <w:rFonts w:cs="仿宋_GB2312" w:hint="eastAsia"/>
                <w:szCs w:val="21"/>
              </w:rPr>
              <w:t>人力资源与社会保障部门颁发的证书</w:t>
            </w:r>
          </w:p>
        </w:tc>
      </w:tr>
      <w:tr w:rsidR="00B8150F">
        <w:trPr>
          <w:trHeight w:val="1126"/>
        </w:trPr>
        <w:tc>
          <w:tcPr>
            <w:tcW w:w="1142" w:type="dxa"/>
            <w:vMerge/>
            <w:vAlign w:val="center"/>
          </w:tcPr>
          <w:p w:rsidR="00B8150F" w:rsidRDefault="00B8150F">
            <w:pPr>
              <w:spacing w:line="280" w:lineRule="exact"/>
              <w:jc w:val="center"/>
              <w:rPr>
                <w:rFonts w:cs="仿宋_GB2312"/>
                <w:szCs w:val="21"/>
              </w:rPr>
            </w:pPr>
          </w:p>
        </w:tc>
        <w:tc>
          <w:tcPr>
            <w:tcW w:w="6110" w:type="dxa"/>
            <w:gridSpan w:val="2"/>
            <w:vAlign w:val="center"/>
          </w:tcPr>
          <w:p w:rsidR="00B8150F" w:rsidRDefault="008505F0">
            <w:pPr>
              <w:spacing w:line="300" w:lineRule="exact"/>
              <w:rPr>
                <w:rFonts w:cs="仿宋_GB2312"/>
                <w:szCs w:val="21"/>
              </w:rPr>
            </w:pPr>
            <w:r>
              <w:rPr>
                <w:rFonts w:cs="仿宋_GB2312" w:hint="eastAsia"/>
                <w:szCs w:val="21"/>
              </w:rPr>
              <w:t>从业资格证</w:t>
            </w:r>
          </w:p>
        </w:tc>
        <w:tc>
          <w:tcPr>
            <w:tcW w:w="688" w:type="dxa"/>
            <w:vAlign w:val="center"/>
          </w:tcPr>
          <w:p w:rsidR="00B8150F" w:rsidRDefault="008505F0">
            <w:pPr>
              <w:spacing w:line="280" w:lineRule="exact"/>
              <w:jc w:val="center"/>
              <w:rPr>
                <w:rFonts w:cs="仿宋_GB2312"/>
                <w:szCs w:val="21"/>
              </w:rPr>
            </w:pPr>
            <w:r>
              <w:rPr>
                <w:rFonts w:cs="仿宋_GB2312" w:hint="eastAsia"/>
                <w:szCs w:val="21"/>
              </w:rPr>
              <w:t>0.75</w:t>
            </w:r>
          </w:p>
        </w:tc>
        <w:tc>
          <w:tcPr>
            <w:tcW w:w="1548" w:type="dxa"/>
            <w:vAlign w:val="center"/>
          </w:tcPr>
          <w:p w:rsidR="00B8150F" w:rsidRDefault="008505F0">
            <w:pPr>
              <w:spacing w:line="280" w:lineRule="exact"/>
              <w:rPr>
                <w:rFonts w:cs="仿宋_GB2312"/>
                <w:szCs w:val="21"/>
              </w:rPr>
            </w:pPr>
            <w:r>
              <w:rPr>
                <w:rFonts w:cs="仿宋_GB2312" w:hint="eastAsia"/>
                <w:szCs w:val="21"/>
              </w:rPr>
              <w:t>行业行政管理部门或行业协会颁发的证书</w:t>
            </w:r>
          </w:p>
        </w:tc>
      </w:tr>
      <w:tr w:rsidR="00B8150F">
        <w:trPr>
          <w:trHeight w:val="303"/>
        </w:trPr>
        <w:tc>
          <w:tcPr>
            <w:tcW w:w="1142" w:type="dxa"/>
            <w:vMerge w:val="restart"/>
            <w:vAlign w:val="center"/>
          </w:tcPr>
          <w:p w:rsidR="00B8150F" w:rsidRDefault="00B8150F">
            <w:pPr>
              <w:spacing w:line="280" w:lineRule="exact"/>
              <w:jc w:val="center"/>
              <w:rPr>
                <w:rFonts w:ascii="黑体" w:eastAsia="黑体" w:hAnsi="黑体" w:cs="仿宋_GB2312"/>
                <w:szCs w:val="21"/>
              </w:rPr>
            </w:pPr>
          </w:p>
          <w:p w:rsidR="00B8150F" w:rsidRDefault="00B8150F">
            <w:pPr>
              <w:spacing w:line="280" w:lineRule="exact"/>
              <w:jc w:val="center"/>
              <w:rPr>
                <w:rFonts w:ascii="黑体" w:eastAsia="黑体" w:hAnsi="黑体" w:cs="仿宋_GB2312"/>
                <w:szCs w:val="21"/>
              </w:rPr>
            </w:pPr>
          </w:p>
          <w:p w:rsidR="00B8150F" w:rsidRDefault="00B8150F">
            <w:pPr>
              <w:spacing w:line="280" w:lineRule="exact"/>
              <w:jc w:val="center"/>
              <w:rPr>
                <w:rFonts w:ascii="黑体" w:eastAsia="黑体" w:hAnsi="黑体" w:cs="仿宋_GB2312"/>
                <w:szCs w:val="21"/>
              </w:rPr>
            </w:pPr>
          </w:p>
          <w:p w:rsidR="00B8150F" w:rsidRDefault="00B8150F">
            <w:pPr>
              <w:spacing w:line="280" w:lineRule="exact"/>
              <w:jc w:val="center"/>
              <w:rPr>
                <w:rFonts w:ascii="黑体" w:eastAsia="黑体" w:hAnsi="黑体" w:cs="仿宋_GB2312"/>
                <w:szCs w:val="21"/>
              </w:rPr>
            </w:pPr>
          </w:p>
          <w:p w:rsidR="00B8150F" w:rsidRDefault="00B8150F">
            <w:pPr>
              <w:spacing w:line="280" w:lineRule="exact"/>
              <w:jc w:val="center"/>
              <w:rPr>
                <w:rFonts w:ascii="黑体" w:eastAsia="黑体" w:hAnsi="黑体" w:cs="仿宋_GB2312"/>
                <w:szCs w:val="21"/>
              </w:rPr>
            </w:pPr>
          </w:p>
          <w:p w:rsidR="00B8150F" w:rsidRDefault="00B8150F">
            <w:pPr>
              <w:spacing w:line="280" w:lineRule="exact"/>
              <w:jc w:val="center"/>
              <w:rPr>
                <w:rFonts w:ascii="黑体" w:eastAsia="黑体" w:hAnsi="黑体" w:cs="仿宋_GB2312"/>
                <w:szCs w:val="21"/>
              </w:rPr>
            </w:pPr>
          </w:p>
          <w:p w:rsidR="00B8150F" w:rsidRDefault="008505F0">
            <w:pPr>
              <w:spacing w:line="280" w:lineRule="exact"/>
              <w:jc w:val="center"/>
              <w:rPr>
                <w:rFonts w:ascii="黑体" w:eastAsia="黑体" w:hAnsi="黑体" w:cs="仿宋_GB2312"/>
                <w:szCs w:val="21"/>
              </w:rPr>
            </w:pPr>
            <w:r>
              <w:rPr>
                <w:rFonts w:ascii="黑体" w:eastAsia="黑体" w:hAnsi="黑体" w:cs="仿宋_GB2312" w:hint="eastAsia"/>
                <w:szCs w:val="21"/>
              </w:rPr>
              <w:t>等级</w:t>
            </w:r>
          </w:p>
          <w:p w:rsidR="00B8150F" w:rsidRDefault="008505F0">
            <w:pPr>
              <w:spacing w:line="280" w:lineRule="exact"/>
              <w:jc w:val="center"/>
              <w:rPr>
                <w:rFonts w:cs="仿宋_GB2312"/>
                <w:color w:val="000000"/>
                <w:szCs w:val="21"/>
              </w:rPr>
            </w:pPr>
            <w:r>
              <w:rPr>
                <w:rFonts w:ascii="黑体" w:eastAsia="黑体" w:hAnsi="黑体" w:cs="仿宋_GB2312" w:hint="eastAsia"/>
                <w:szCs w:val="21"/>
              </w:rPr>
              <w:t>考试</w:t>
            </w: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全国大学外语六级考试425分及以上或合格及以上</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1.5</w:t>
            </w:r>
          </w:p>
        </w:tc>
        <w:tc>
          <w:tcPr>
            <w:tcW w:w="1548" w:type="dxa"/>
            <w:vMerge w:val="restart"/>
            <w:vAlign w:val="center"/>
          </w:tcPr>
          <w:p w:rsidR="00B8150F" w:rsidRDefault="008505F0">
            <w:pPr>
              <w:spacing w:line="280" w:lineRule="exact"/>
              <w:jc w:val="center"/>
              <w:rPr>
                <w:rFonts w:cs="仿宋_GB2312"/>
                <w:color w:val="000000"/>
                <w:szCs w:val="21"/>
              </w:rPr>
            </w:pPr>
            <w:r>
              <w:rPr>
                <w:rFonts w:cs="仿宋_GB2312" w:hint="eastAsia"/>
                <w:color w:val="000000"/>
                <w:szCs w:val="21"/>
              </w:rPr>
              <w:t>提供相关等级考试证书</w:t>
            </w: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全国大学外语四级考试425分及以上或合格及以上</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1</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全国大学外语六级口语考试合格及以上</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1</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全国大学外语四级口语考试合格及以上</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1</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全国高校外语专业考试八级合格及以上</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1.5</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托福考试（TOEFL）80分及以上</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1</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托福考试（TOEFL）60分及以上</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0.7</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雅思考试（IELTS）6.5分及以上</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1</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雅思考试（IELTS）6分及以上</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0.7</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BEC商务英语中级及以上</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1</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BEC商务英语初级</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0.7</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职业英语水平等级中级及以上（三级以上）</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1</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职业英语水平等级初级、基础级（四、五级）</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0.7</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韩语能力考试</w:t>
            </w:r>
            <w:r>
              <w:rPr>
                <w:rFonts w:cs="仿宋_GB2312" w:hint="eastAsia"/>
                <w:szCs w:val="21"/>
              </w:rPr>
              <w:t>五级及以上</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1</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韩语能力考试</w:t>
            </w:r>
            <w:r>
              <w:rPr>
                <w:rFonts w:cs="仿宋_GB2312" w:hint="eastAsia"/>
                <w:szCs w:val="21"/>
              </w:rPr>
              <w:t>一级、二级、三级、四级</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0.7</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日本语能力测试一级</w:t>
            </w:r>
            <w:r>
              <w:rPr>
                <w:rFonts w:cs="仿宋_GB2312" w:hint="eastAsia"/>
                <w:szCs w:val="21"/>
              </w:rPr>
              <w:t>（含其他语种）</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1</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日本语能力测试</w:t>
            </w:r>
            <w:r>
              <w:rPr>
                <w:rFonts w:cs="仿宋_GB2312" w:hint="eastAsia"/>
                <w:szCs w:val="21"/>
              </w:rPr>
              <w:t>二级、三级、四级（含其他语种）</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0.7</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山东省口语等级考试</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1</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国家汉办组织的国际汉语证书考试</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1</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pacing w:val="-10"/>
                <w:szCs w:val="21"/>
              </w:rPr>
            </w:pPr>
            <w:r>
              <w:rPr>
                <w:rFonts w:cs="仿宋_GB2312" w:hint="eastAsia"/>
                <w:color w:val="000000"/>
                <w:spacing w:val="-10"/>
                <w:szCs w:val="21"/>
              </w:rPr>
              <w:t>普通话水平测试超过学生培养方案要求的，且须获得二级甲等以上</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0.7</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全国计算机等级考试（非计算机类专业）二级</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0.5</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全国计算机等级考试三级</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0.7</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全国计算机等级考试四级</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1</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全国计算机软件资格水平考试程序员</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1</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全国计算机软件资格水平考试高级程序员</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1.5</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全国计算机软件资格水平考试系统分析员</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2</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国家健将级运动员</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1.5</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国家一级运动员</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1</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国家二级运动员</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0.7</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武术中级（四、五、六段）</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0.7</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国家一级裁判员</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1</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国家二级、三级裁判员</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0.7</w:t>
            </w:r>
          </w:p>
        </w:tc>
        <w:tc>
          <w:tcPr>
            <w:tcW w:w="1548" w:type="dxa"/>
            <w:vMerge/>
            <w:vAlign w:val="center"/>
          </w:tcPr>
          <w:p w:rsidR="00B8150F" w:rsidRDefault="00B8150F">
            <w:pPr>
              <w:spacing w:line="280" w:lineRule="exact"/>
              <w:rPr>
                <w:rFonts w:cs="仿宋_GB2312"/>
                <w:szCs w:val="21"/>
              </w:rPr>
            </w:pPr>
          </w:p>
        </w:tc>
      </w:tr>
      <w:tr w:rsidR="00B8150F">
        <w:trPr>
          <w:trHeight w:val="303"/>
        </w:trPr>
        <w:tc>
          <w:tcPr>
            <w:tcW w:w="1142" w:type="dxa"/>
            <w:vMerge/>
            <w:vAlign w:val="center"/>
          </w:tcPr>
          <w:p w:rsidR="00B8150F" w:rsidRDefault="00B8150F">
            <w:pPr>
              <w:spacing w:line="280" w:lineRule="exact"/>
              <w:jc w:val="center"/>
              <w:rPr>
                <w:rFonts w:cs="仿宋_GB2312"/>
                <w:color w:val="000000"/>
                <w:szCs w:val="21"/>
              </w:rPr>
            </w:pPr>
          </w:p>
        </w:tc>
        <w:tc>
          <w:tcPr>
            <w:tcW w:w="6110" w:type="dxa"/>
            <w:gridSpan w:val="2"/>
            <w:vAlign w:val="center"/>
          </w:tcPr>
          <w:p w:rsidR="00B8150F" w:rsidRDefault="008505F0">
            <w:pPr>
              <w:spacing w:line="280" w:lineRule="exact"/>
              <w:rPr>
                <w:rFonts w:cs="仿宋_GB2312"/>
                <w:color w:val="000000"/>
                <w:szCs w:val="21"/>
              </w:rPr>
            </w:pPr>
            <w:r>
              <w:rPr>
                <w:rFonts w:cs="仿宋_GB2312" w:hint="eastAsia"/>
                <w:color w:val="000000"/>
                <w:szCs w:val="21"/>
              </w:rPr>
              <w:t>全国健美操大众锻炼等级证书四级及以上及瑜伽、舞蹈等体育锻炼证书</w:t>
            </w:r>
          </w:p>
        </w:tc>
        <w:tc>
          <w:tcPr>
            <w:tcW w:w="688" w:type="dxa"/>
            <w:vAlign w:val="center"/>
          </w:tcPr>
          <w:p w:rsidR="00B8150F" w:rsidRDefault="008505F0">
            <w:pPr>
              <w:spacing w:line="280" w:lineRule="exact"/>
              <w:jc w:val="center"/>
              <w:rPr>
                <w:rFonts w:cs="仿宋_GB2312"/>
                <w:color w:val="000000"/>
                <w:szCs w:val="21"/>
              </w:rPr>
            </w:pPr>
            <w:r>
              <w:rPr>
                <w:rFonts w:cs="仿宋_GB2312" w:hint="eastAsia"/>
                <w:color w:val="000000"/>
                <w:szCs w:val="21"/>
              </w:rPr>
              <w:t>0.5</w:t>
            </w:r>
          </w:p>
        </w:tc>
        <w:tc>
          <w:tcPr>
            <w:tcW w:w="1548" w:type="dxa"/>
            <w:vMerge/>
            <w:vAlign w:val="center"/>
          </w:tcPr>
          <w:p w:rsidR="00B8150F" w:rsidRDefault="00B8150F">
            <w:pPr>
              <w:spacing w:line="280" w:lineRule="exact"/>
              <w:rPr>
                <w:rFonts w:cs="仿宋_GB2312"/>
                <w:szCs w:val="21"/>
              </w:rPr>
            </w:pPr>
          </w:p>
        </w:tc>
      </w:tr>
    </w:tbl>
    <w:p w:rsidR="00B8150F" w:rsidRDefault="00B8150F">
      <w:pPr>
        <w:spacing w:line="600" w:lineRule="exact"/>
        <w:jc w:val="center"/>
        <w:rPr>
          <w:szCs w:val="21"/>
        </w:rPr>
      </w:pPr>
    </w:p>
    <w:p w:rsidR="00B8150F" w:rsidRDefault="00B8150F">
      <w:pPr>
        <w:spacing w:line="600" w:lineRule="exact"/>
        <w:jc w:val="center"/>
        <w:rPr>
          <w:szCs w:val="21"/>
        </w:rPr>
      </w:pPr>
    </w:p>
    <w:p w:rsidR="00B8150F" w:rsidRDefault="00B8150F">
      <w:pPr>
        <w:spacing w:line="600" w:lineRule="exact"/>
        <w:jc w:val="center"/>
        <w:rPr>
          <w:szCs w:val="21"/>
        </w:rPr>
      </w:pPr>
    </w:p>
    <w:p w:rsidR="00B8150F" w:rsidRDefault="00B8150F">
      <w:pPr>
        <w:spacing w:line="600" w:lineRule="exact"/>
        <w:jc w:val="center"/>
        <w:rPr>
          <w:szCs w:val="21"/>
        </w:rPr>
      </w:pPr>
    </w:p>
    <w:p w:rsidR="00B8150F" w:rsidRDefault="00B8150F">
      <w:pPr>
        <w:spacing w:line="600" w:lineRule="exact"/>
        <w:jc w:val="center"/>
        <w:rPr>
          <w:szCs w:val="21"/>
        </w:rPr>
      </w:pPr>
    </w:p>
    <w:p w:rsidR="00B8150F" w:rsidRDefault="00B8150F">
      <w:pPr>
        <w:spacing w:line="600" w:lineRule="exact"/>
        <w:jc w:val="center"/>
        <w:rPr>
          <w:szCs w:val="21"/>
        </w:rPr>
      </w:pPr>
    </w:p>
    <w:p w:rsidR="00B8150F" w:rsidRDefault="00B8150F">
      <w:pPr>
        <w:spacing w:line="600" w:lineRule="exact"/>
        <w:jc w:val="center"/>
        <w:rPr>
          <w:szCs w:val="21"/>
        </w:rPr>
      </w:pPr>
    </w:p>
    <w:p w:rsidR="00B8150F" w:rsidRDefault="00B8150F">
      <w:pPr>
        <w:spacing w:line="600" w:lineRule="exact"/>
        <w:jc w:val="center"/>
        <w:rPr>
          <w:szCs w:val="21"/>
        </w:rPr>
      </w:pPr>
    </w:p>
    <w:p w:rsidR="00B8150F" w:rsidRDefault="00B8150F">
      <w:pPr>
        <w:spacing w:line="600" w:lineRule="exact"/>
        <w:jc w:val="center"/>
        <w:rPr>
          <w:szCs w:val="21"/>
        </w:rPr>
      </w:pPr>
    </w:p>
    <w:p w:rsidR="00B8150F" w:rsidRDefault="00B8150F">
      <w:pPr>
        <w:spacing w:line="600" w:lineRule="exact"/>
        <w:jc w:val="center"/>
        <w:rPr>
          <w:szCs w:val="21"/>
        </w:rPr>
      </w:pPr>
    </w:p>
    <w:p w:rsidR="00B8150F" w:rsidRDefault="00B8150F">
      <w:pPr>
        <w:spacing w:line="600" w:lineRule="exact"/>
        <w:jc w:val="center"/>
        <w:rPr>
          <w:szCs w:val="21"/>
        </w:rPr>
      </w:pPr>
    </w:p>
    <w:p w:rsidR="00B8150F" w:rsidRDefault="00B8150F">
      <w:pPr>
        <w:spacing w:line="600" w:lineRule="exact"/>
        <w:jc w:val="center"/>
        <w:rPr>
          <w:szCs w:val="21"/>
        </w:rPr>
      </w:pPr>
    </w:p>
    <w:p w:rsidR="00B8150F" w:rsidRDefault="00B8150F">
      <w:pPr>
        <w:spacing w:line="600" w:lineRule="exact"/>
        <w:jc w:val="center"/>
        <w:rPr>
          <w:szCs w:val="21"/>
        </w:rPr>
      </w:pPr>
    </w:p>
    <w:p w:rsidR="00B8150F" w:rsidRDefault="00B8150F">
      <w:pPr>
        <w:spacing w:line="600" w:lineRule="exact"/>
        <w:jc w:val="center"/>
        <w:rPr>
          <w:szCs w:val="21"/>
        </w:rPr>
      </w:pPr>
    </w:p>
    <w:p w:rsidR="00B8150F" w:rsidRDefault="00B8150F">
      <w:pPr>
        <w:spacing w:line="600" w:lineRule="exact"/>
        <w:jc w:val="center"/>
        <w:rPr>
          <w:szCs w:val="21"/>
        </w:rPr>
      </w:pPr>
    </w:p>
    <w:p w:rsidR="00B8150F" w:rsidRDefault="00B8150F">
      <w:pPr>
        <w:spacing w:line="600" w:lineRule="exact"/>
        <w:jc w:val="center"/>
        <w:rPr>
          <w:szCs w:val="21"/>
        </w:rPr>
      </w:pPr>
    </w:p>
    <w:p w:rsidR="00B8150F" w:rsidRDefault="00B8150F">
      <w:pPr>
        <w:spacing w:line="600" w:lineRule="exact"/>
        <w:jc w:val="center"/>
        <w:rPr>
          <w:szCs w:val="21"/>
        </w:rPr>
      </w:pPr>
    </w:p>
    <w:p w:rsidR="00B8150F" w:rsidRDefault="00B8150F">
      <w:pPr>
        <w:spacing w:line="600" w:lineRule="exact"/>
        <w:jc w:val="center"/>
        <w:rPr>
          <w:szCs w:val="21"/>
        </w:rPr>
      </w:pPr>
    </w:p>
    <w:p w:rsidR="00B8150F" w:rsidRDefault="00B8150F">
      <w:pPr>
        <w:spacing w:line="400" w:lineRule="exact"/>
        <w:ind w:firstLineChars="200" w:firstLine="440"/>
        <w:rPr>
          <w:rFonts w:cs="仿宋_GB2312"/>
          <w:szCs w:val="21"/>
        </w:rPr>
      </w:pPr>
    </w:p>
    <w:p w:rsidR="00B8150F" w:rsidRDefault="008505F0">
      <w:pPr>
        <w:spacing w:line="400" w:lineRule="exact"/>
        <w:ind w:firstLineChars="200" w:firstLine="440"/>
        <w:rPr>
          <w:rFonts w:cs="仿宋_GB2312"/>
          <w:szCs w:val="21"/>
        </w:rPr>
      </w:pPr>
      <w:r>
        <w:rPr>
          <w:rFonts w:cs="仿宋_GB2312" w:hint="eastAsia"/>
          <w:szCs w:val="21"/>
        </w:rPr>
        <w:t>备注：</w:t>
      </w:r>
    </w:p>
    <w:p w:rsidR="00B8150F" w:rsidRDefault="008505F0">
      <w:pPr>
        <w:spacing w:line="400" w:lineRule="exact"/>
        <w:ind w:firstLineChars="200" w:firstLine="440"/>
        <w:rPr>
          <w:rFonts w:cs="仿宋_GB2312"/>
          <w:szCs w:val="21"/>
        </w:rPr>
      </w:pPr>
      <w:r>
        <w:rPr>
          <w:rFonts w:cs="仿宋_GB2312" w:hint="eastAsia"/>
          <w:szCs w:val="21"/>
        </w:rPr>
        <w:t>1.“国家级注册资格证书”：指列入《国家职业技能标准目录》的职业资格，可从国家职业资格工作网</w:t>
      </w:r>
      <w:hyperlink r:id="rId11" w:history="1">
        <w:r>
          <w:rPr>
            <w:rFonts w:hint="eastAsia"/>
          </w:rPr>
          <w:t>http://osta.org.cn</w:t>
        </w:r>
      </w:hyperlink>
      <w:r>
        <w:rPr>
          <w:rFonts w:cs="仿宋_GB2312" w:hint="eastAsia"/>
          <w:szCs w:val="21"/>
        </w:rPr>
        <w:t>查询，证书颁发部门为人力资源与社会保障部。</w:t>
      </w:r>
    </w:p>
    <w:p w:rsidR="00B8150F" w:rsidRDefault="008505F0">
      <w:pPr>
        <w:spacing w:line="400" w:lineRule="exact"/>
        <w:ind w:firstLineChars="200" w:firstLine="440"/>
        <w:rPr>
          <w:rFonts w:cs="仿宋_GB2312"/>
          <w:szCs w:val="21"/>
        </w:rPr>
      </w:pPr>
      <w:r>
        <w:rPr>
          <w:rFonts w:cs="仿宋_GB2312" w:hint="eastAsia"/>
          <w:szCs w:val="21"/>
        </w:rPr>
        <w:t>2.“从业资格证书”：证书颁发部门为行业行政管理部门或行业协会。</w:t>
      </w:r>
    </w:p>
    <w:p w:rsidR="00B8150F" w:rsidRDefault="008505F0">
      <w:pPr>
        <w:spacing w:line="400" w:lineRule="exact"/>
        <w:ind w:firstLineChars="200" w:firstLine="440"/>
        <w:rPr>
          <w:rFonts w:cs="仿宋_GB2312"/>
          <w:szCs w:val="21"/>
        </w:rPr>
      </w:pPr>
      <w:r>
        <w:rPr>
          <w:rFonts w:cs="仿宋_GB2312" w:hint="eastAsia"/>
          <w:szCs w:val="21"/>
        </w:rPr>
        <w:t>3.每个具体项目有多人参加的，其分值为该项目第1名的分值，其他人分值可以等差递减，最后1人的分值不低于下一层级奖项分。</w:t>
      </w:r>
    </w:p>
    <w:p w:rsidR="00B8150F" w:rsidRDefault="00B8150F">
      <w:pPr>
        <w:spacing w:line="400" w:lineRule="exact"/>
        <w:ind w:firstLineChars="200" w:firstLine="440"/>
        <w:rPr>
          <w:rFonts w:cs="仿宋_GB2312"/>
          <w:szCs w:val="21"/>
        </w:rPr>
      </w:pPr>
    </w:p>
    <w:p w:rsidR="00B8150F" w:rsidRDefault="00B8150F">
      <w:pPr>
        <w:spacing w:line="400" w:lineRule="exact"/>
        <w:ind w:firstLineChars="200" w:firstLine="440"/>
        <w:rPr>
          <w:rFonts w:cs="仿宋_GB2312"/>
          <w:szCs w:val="21"/>
        </w:rPr>
      </w:pPr>
    </w:p>
    <w:p w:rsidR="00B8150F" w:rsidRDefault="00B8150F">
      <w:pPr>
        <w:spacing w:line="400" w:lineRule="exact"/>
        <w:ind w:firstLineChars="200" w:firstLine="440"/>
        <w:rPr>
          <w:rFonts w:cs="仿宋_GB2312"/>
          <w:szCs w:val="21"/>
        </w:rPr>
      </w:pPr>
    </w:p>
    <w:p w:rsidR="00B8150F" w:rsidRDefault="008505F0">
      <w:pPr>
        <w:rPr>
          <w:rFonts w:ascii="黑体" w:eastAsia="黑体" w:hAnsi="黑体" w:cs="方正小标宋简体"/>
          <w:sz w:val="32"/>
          <w:szCs w:val="32"/>
        </w:rPr>
      </w:pPr>
      <w:r>
        <w:rPr>
          <w:rFonts w:ascii="黑体" w:eastAsia="黑体" w:hAnsi="黑体" w:cs="方正小标宋简体" w:hint="eastAsia"/>
          <w:sz w:val="32"/>
          <w:szCs w:val="32"/>
        </w:rPr>
        <w:t>附件2</w:t>
      </w:r>
    </w:p>
    <w:p w:rsidR="00B8150F" w:rsidRDefault="008505F0">
      <w:pPr>
        <w:spacing w:afterLines="100" w:after="240" w:line="700" w:lineRule="exact"/>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pacing w:val="-20"/>
          <w:sz w:val="44"/>
          <w:szCs w:val="44"/>
        </w:rPr>
        <w:t>临沂大学专科学生思想品德和创新创业能力评议表</w:t>
      </w:r>
    </w:p>
    <w:tbl>
      <w:tblPr>
        <w:tblW w:w="4812" w:type="pct"/>
        <w:tblCellMar>
          <w:left w:w="0" w:type="dxa"/>
          <w:right w:w="0" w:type="dxa"/>
        </w:tblCellMar>
        <w:tblLook w:val="04A0" w:firstRow="1" w:lastRow="0" w:firstColumn="1" w:lastColumn="0" w:noHBand="0" w:noVBand="1"/>
      </w:tblPr>
      <w:tblGrid>
        <w:gridCol w:w="1517"/>
        <w:gridCol w:w="1419"/>
        <w:gridCol w:w="2003"/>
        <w:gridCol w:w="876"/>
        <w:gridCol w:w="965"/>
        <w:gridCol w:w="893"/>
        <w:gridCol w:w="1272"/>
        <w:gridCol w:w="1410"/>
      </w:tblGrid>
      <w:tr w:rsidR="00B8150F">
        <w:trPr>
          <w:trHeight w:hRule="exact" w:val="1085"/>
        </w:trPr>
        <w:tc>
          <w:tcPr>
            <w:tcW w:w="73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B8150F" w:rsidRDefault="008505F0">
            <w:pPr>
              <w:jc w:val="center"/>
              <w:rPr>
                <w:rFonts w:ascii="黑体" w:eastAsia="黑体" w:hAnsi="黑体"/>
                <w:bCs/>
                <w:szCs w:val="21"/>
              </w:rPr>
            </w:pPr>
            <w:r>
              <w:rPr>
                <w:rFonts w:ascii="黑体" w:eastAsia="黑体" w:hAnsi="黑体" w:hint="eastAsia"/>
                <w:bCs/>
                <w:szCs w:val="21"/>
              </w:rPr>
              <w:t>学号</w:t>
            </w:r>
          </w:p>
        </w:tc>
        <w:tc>
          <w:tcPr>
            <w:tcW w:w="684"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B8150F" w:rsidRDefault="008505F0">
            <w:pPr>
              <w:jc w:val="center"/>
              <w:rPr>
                <w:rFonts w:ascii="黑体" w:eastAsia="黑体" w:hAnsi="黑体"/>
                <w:bCs/>
                <w:szCs w:val="21"/>
              </w:rPr>
            </w:pPr>
            <w:r>
              <w:rPr>
                <w:rFonts w:ascii="黑体" w:eastAsia="黑体" w:hAnsi="黑体" w:hint="eastAsia"/>
                <w:bCs/>
                <w:szCs w:val="21"/>
              </w:rPr>
              <w:t>姓名</w:t>
            </w:r>
          </w:p>
        </w:tc>
        <w:tc>
          <w:tcPr>
            <w:tcW w:w="966"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B8150F" w:rsidRDefault="008505F0">
            <w:pPr>
              <w:jc w:val="center"/>
              <w:rPr>
                <w:rFonts w:ascii="黑体" w:eastAsia="黑体" w:hAnsi="黑体"/>
                <w:bCs/>
                <w:szCs w:val="21"/>
              </w:rPr>
            </w:pPr>
            <w:r>
              <w:rPr>
                <w:rFonts w:ascii="黑体" w:eastAsia="黑体" w:hAnsi="黑体" w:hint="eastAsia"/>
                <w:bCs/>
                <w:szCs w:val="21"/>
              </w:rPr>
              <w:t>指标</w:t>
            </w:r>
          </w:p>
        </w:tc>
        <w:tc>
          <w:tcPr>
            <w:tcW w:w="423"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B8150F" w:rsidRDefault="008505F0">
            <w:pPr>
              <w:jc w:val="center"/>
              <w:rPr>
                <w:rFonts w:ascii="黑体" w:eastAsia="黑体" w:hAnsi="黑体"/>
                <w:bCs/>
                <w:szCs w:val="21"/>
              </w:rPr>
            </w:pPr>
            <w:r>
              <w:rPr>
                <w:rFonts w:ascii="黑体" w:eastAsia="黑体" w:hAnsi="黑体" w:hint="eastAsia"/>
                <w:bCs/>
                <w:szCs w:val="21"/>
              </w:rPr>
              <w:t>分值</w:t>
            </w:r>
          </w:p>
        </w:tc>
        <w:tc>
          <w:tcPr>
            <w:tcW w:w="466"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B8150F" w:rsidRDefault="008505F0">
            <w:pPr>
              <w:jc w:val="center"/>
              <w:rPr>
                <w:rFonts w:ascii="黑体" w:eastAsia="黑体" w:hAnsi="黑体"/>
                <w:bCs/>
                <w:szCs w:val="21"/>
              </w:rPr>
            </w:pPr>
            <w:r>
              <w:rPr>
                <w:rFonts w:ascii="黑体" w:eastAsia="黑体" w:hAnsi="黑体" w:hint="eastAsia"/>
                <w:bCs/>
                <w:szCs w:val="21"/>
              </w:rPr>
              <w:t>扣分</w:t>
            </w:r>
          </w:p>
          <w:p w:rsidR="00B8150F" w:rsidRDefault="008505F0">
            <w:pPr>
              <w:jc w:val="center"/>
              <w:rPr>
                <w:rFonts w:ascii="黑体" w:eastAsia="黑体" w:hAnsi="黑体"/>
                <w:bCs/>
                <w:szCs w:val="21"/>
              </w:rPr>
            </w:pPr>
            <w:r>
              <w:rPr>
                <w:rFonts w:ascii="黑体" w:eastAsia="黑体" w:hAnsi="黑体" w:hint="eastAsia"/>
                <w:bCs/>
                <w:szCs w:val="21"/>
              </w:rPr>
              <w:t>项目</w:t>
            </w:r>
          </w:p>
        </w:tc>
        <w:tc>
          <w:tcPr>
            <w:tcW w:w="431"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B8150F" w:rsidRDefault="008505F0">
            <w:pPr>
              <w:jc w:val="center"/>
              <w:rPr>
                <w:rFonts w:ascii="黑体" w:eastAsia="黑体" w:hAnsi="黑体"/>
                <w:bCs/>
                <w:szCs w:val="21"/>
              </w:rPr>
            </w:pPr>
            <w:r>
              <w:rPr>
                <w:rFonts w:ascii="黑体" w:eastAsia="黑体" w:hAnsi="黑体" w:hint="eastAsia"/>
                <w:bCs/>
                <w:szCs w:val="21"/>
              </w:rPr>
              <w:t>加分项目</w:t>
            </w:r>
          </w:p>
        </w:tc>
        <w:tc>
          <w:tcPr>
            <w:tcW w:w="614" w:type="pct"/>
            <w:tcBorders>
              <w:top w:val="single" w:sz="6" w:space="0" w:color="auto"/>
              <w:left w:val="single" w:sz="6" w:space="0" w:color="auto"/>
              <w:bottom w:val="single" w:sz="6" w:space="0" w:color="auto"/>
              <w:right w:val="single" w:sz="4" w:space="0" w:color="auto"/>
            </w:tcBorders>
            <w:tcMar>
              <w:left w:w="105" w:type="dxa"/>
              <w:right w:w="105" w:type="dxa"/>
            </w:tcMar>
            <w:vAlign w:val="center"/>
          </w:tcPr>
          <w:p w:rsidR="00B8150F" w:rsidRDefault="008505F0">
            <w:pPr>
              <w:jc w:val="center"/>
              <w:rPr>
                <w:rFonts w:ascii="黑体" w:eastAsia="黑体" w:hAnsi="黑体"/>
                <w:bCs/>
                <w:szCs w:val="21"/>
              </w:rPr>
            </w:pPr>
            <w:r>
              <w:rPr>
                <w:rFonts w:ascii="黑体" w:eastAsia="黑体" w:hAnsi="黑体" w:hint="eastAsia"/>
                <w:bCs/>
                <w:szCs w:val="21"/>
              </w:rPr>
              <w:t>个人</w:t>
            </w:r>
          </w:p>
          <w:p w:rsidR="00B8150F" w:rsidRDefault="008505F0">
            <w:pPr>
              <w:jc w:val="center"/>
              <w:rPr>
                <w:rFonts w:ascii="黑体" w:eastAsia="黑体" w:hAnsi="黑体"/>
                <w:bCs/>
                <w:szCs w:val="21"/>
              </w:rPr>
            </w:pPr>
            <w:r>
              <w:rPr>
                <w:rFonts w:ascii="黑体" w:eastAsia="黑体" w:hAnsi="黑体" w:hint="eastAsia"/>
                <w:bCs/>
                <w:szCs w:val="21"/>
              </w:rPr>
              <w:t>自评分</w:t>
            </w:r>
          </w:p>
        </w:tc>
        <w:tc>
          <w:tcPr>
            <w:tcW w:w="680" w:type="pct"/>
            <w:tcBorders>
              <w:top w:val="single" w:sz="6" w:space="0" w:color="auto"/>
              <w:left w:val="single" w:sz="4" w:space="0" w:color="auto"/>
              <w:bottom w:val="single" w:sz="6" w:space="0" w:color="auto"/>
              <w:right w:val="single" w:sz="6" w:space="0" w:color="auto"/>
            </w:tcBorders>
            <w:tcMar>
              <w:left w:w="105" w:type="dxa"/>
              <w:right w:w="105" w:type="dxa"/>
            </w:tcMar>
            <w:vAlign w:val="center"/>
          </w:tcPr>
          <w:p w:rsidR="00B8150F" w:rsidRDefault="008505F0">
            <w:pPr>
              <w:jc w:val="center"/>
              <w:rPr>
                <w:rFonts w:ascii="黑体" w:eastAsia="黑体" w:hAnsi="黑体"/>
                <w:bCs/>
                <w:szCs w:val="21"/>
              </w:rPr>
            </w:pPr>
            <w:r>
              <w:rPr>
                <w:rFonts w:ascii="黑体" w:eastAsia="黑体" w:hAnsi="黑体" w:hint="eastAsia"/>
                <w:bCs/>
                <w:szCs w:val="21"/>
              </w:rPr>
              <w:t>测评小组</w:t>
            </w:r>
          </w:p>
          <w:p w:rsidR="00B8150F" w:rsidRDefault="008505F0">
            <w:pPr>
              <w:jc w:val="center"/>
              <w:rPr>
                <w:rFonts w:ascii="黑体" w:eastAsia="黑体" w:hAnsi="黑体"/>
                <w:bCs/>
                <w:szCs w:val="21"/>
              </w:rPr>
            </w:pPr>
            <w:r>
              <w:rPr>
                <w:rFonts w:ascii="黑体" w:eastAsia="黑体" w:hAnsi="黑体" w:hint="eastAsia"/>
                <w:bCs/>
                <w:szCs w:val="21"/>
              </w:rPr>
              <w:t>评分</w:t>
            </w:r>
          </w:p>
        </w:tc>
      </w:tr>
      <w:tr w:rsidR="00B8150F">
        <w:trPr>
          <w:trHeight w:hRule="exact" w:val="1085"/>
        </w:trPr>
        <w:tc>
          <w:tcPr>
            <w:tcW w:w="732" w:type="pct"/>
            <w:vMerge w:val="restart"/>
            <w:tcBorders>
              <w:top w:val="single" w:sz="6" w:space="0" w:color="auto"/>
              <w:left w:val="single" w:sz="6" w:space="0" w:color="auto"/>
              <w:right w:val="single" w:sz="6" w:space="0" w:color="auto"/>
            </w:tcBorders>
            <w:tcMar>
              <w:left w:w="105" w:type="dxa"/>
              <w:right w:w="105" w:type="dxa"/>
            </w:tcMar>
            <w:vAlign w:val="center"/>
          </w:tcPr>
          <w:p w:rsidR="00B8150F" w:rsidRDefault="00B8150F">
            <w:pPr>
              <w:rPr>
                <w:rFonts w:cs="仿宋_GB2312"/>
                <w:szCs w:val="21"/>
              </w:rPr>
            </w:pPr>
          </w:p>
        </w:tc>
        <w:tc>
          <w:tcPr>
            <w:tcW w:w="684" w:type="pct"/>
            <w:vMerge w:val="restart"/>
            <w:tcBorders>
              <w:top w:val="single" w:sz="6" w:space="0" w:color="auto"/>
              <w:left w:val="single" w:sz="6" w:space="0" w:color="auto"/>
              <w:right w:val="single" w:sz="6" w:space="0" w:color="auto"/>
            </w:tcBorders>
            <w:tcMar>
              <w:left w:w="105" w:type="dxa"/>
              <w:right w:w="105" w:type="dxa"/>
            </w:tcMar>
            <w:vAlign w:val="center"/>
          </w:tcPr>
          <w:p w:rsidR="00B8150F" w:rsidRDefault="00B8150F">
            <w:pPr>
              <w:rPr>
                <w:rFonts w:cs="仿宋_GB2312"/>
                <w:szCs w:val="21"/>
              </w:rPr>
            </w:pPr>
          </w:p>
        </w:tc>
        <w:tc>
          <w:tcPr>
            <w:tcW w:w="966" w:type="pct"/>
            <w:tcBorders>
              <w:top w:val="single" w:sz="6" w:space="0" w:color="auto"/>
              <w:left w:val="single" w:sz="6" w:space="0" w:color="auto"/>
              <w:bottom w:val="single" w:sz="4" w:space="0" w:color="auto"/>
              <w:right w:val="single" w:sz="6" w:space="0" w:color="auto"/>
            </w:tcBorders>
            <w:tcMar>
              <w:left w:w="105" w:type="dxa"/>
              <w:right w:w="105" w:type="dxa"/>
            </w:tcMar>
            <w:vAlign w:val="center"/>
          </w:tcPr>
          <w:p w:rsidR="00B8150F" w:rsidRDefault="008505F0">
            <w:pPr>
              <w:rPr>
                <w:rFonts w:cs="仿宋_GB2312"/>
                <w:szCs w:val="21"/>
              </w:rPr>
            </w:pPr>
            <w:r>
              <w:rPr>
                <w:rFonts w:cs="仿宋_GB2312" w:hint="eastAsia"/>
                <w:szCs w:val="21"/>
              </w:rPr>
              <w:t>思想品德</w:t>
            </w:r>
          </w:p>
        </w:tc>
        <w:tc>
          <w:tcPr>
            <w:tcW w:w="423"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B8150F" w:rsidRDefault="008505F0">
            <w:pPr>
              <w:jc w:val="center"/>
              <w:rPr>
                <w:rFonts w:cs="仿宋_GB2312"/>
                <w:szCs w:val="21"/>
              </w:rPr>
            </w:pPr>
            <w:r>
              <w:rPr>
                <w:rFonts w:cs="仿宋_GB2312" w:hint="eastAsia"/>
                <w:szCs w:val="21"/>
              </w:rPr>
              <w:t>10</w:t>
            </w:r>
          </w:p>
        </w:tc>
        <w:tc>
          <w:tcPr>
            <w:tcW w:w="466" w:type="pct"/>
            <w:tcBorders>
              <w:top w:val="single" w:sz="6" w:space="0" w:color="auto"/>
              <w:left w:val="single" w:sz="6" w:space="0" w:color="auto"/>
              <w:bottom w:val="single" w:sz="4" w:space="0" w:color="auto"/>
              <w:right w:val="single" w:sz="6" w:space="0" w:color="auto"/>
            </w:tcBorders>
            <w:tcMar>
              <w:left w:w="105" w:type="dxa"/>
              <w:right w:w="105" w:type="dxa"/>
            </w:tcMar>
            <w:vAlign w:val="center"/>
          </w:tcPr>
          <w:p w:rsidR="00B8150F" w:rsidRDefault="00B8150F">
            <w:pPr>
              <w:rPr>
                <w:rFonts w:cs="仿宋_GB2312"/>
                <w:szCs w:val="21"/>
              </w:rPr>
            </w:pPr>
          </w:p>
        </w:tc>
        <w:tc>
          <w:tcPr>
            <w:tcW w:w="431" w:type="pct"/>
            <w:tcBorders>
              <w:top w:val="single" w:sz="6" w:space="0" w:color="auto"/>
              <w:left w:val="single" w:sz="6" w:space="0" w:color="auto"/>
              <w:bottom w:val="single" w:sz="4" w:space="0" w:color="auto"/>
              <w:right w:val="single" w:sz="6" w:space="0" w:color="auto"/>
            </w:tcBorders>
            <w:tcMar>
              <w:left w:w="105" w:type="dxa"/>
              <w:right w:w="105" w:type="dxa"/>
            </w:tcMar>
            <w:vAlign w:val="center"/>
          </w:tcPr>
          <w:p w:rsidR="00B8150F" w:rsidRDefault="00B8150F">
            <w:pPr>
              <w:rPr>
                <w:rFonts w:cs="仿宋_GB2312"/>
                <w:szCs w:val="21"/>
              </w:rPr>
            </w:pPr>
          </w:p>
        </w:tc>
        <w:tc>
          <w:tcPr>
            <w:tcW w:w="614" w:type="pct"/>
            <w:tcBorders>
              <w:top w:val="single" w:sz="6" w:space="0" w:color="auto"/>
              <w:left w:val="single" w:sz="6" w:space="0" w:color="auto"/>
              <w:bottom w:val="single" w:sz="4" w:space="0" w:color="auto"/>
              <w:right w:val="single" w:sz="4" w:space="0" w:color="auto"/>
            </w:tcBorders>
            <w:tcMar>
              <w:left w:w="105" w:type="dxa"/>
              <w:right w:w="105" w:type="dxa"/>
            </w:tcMar>
            <w:vAlign w:val="center"/>
          </w:tcPr>
          <w:p w:rsidR="00B8150F" w:rsidRDefault="00B8150F">
            <w:pPr>
              <w:rPr>
                <w:rFonts w:cs="仿宋_GB2312"/>
                <w:szCs w:val="21"/>
              </w:rPr>
            </w:pPr>
          </w:p>
        </w:tc>
        <w:tc>
          <w:tcPr>
            <w:tcW w:w="680" w:type="pct"/>
            <w:tcBorders>
              <w:top w:val="single" w:sz="6" w:space="0" w:color="auto"/>
              <w:left w:val="single" w:sz="4" w:space="0" w:color="auto"/>
              <w:bottom w:val="single" w:sz="4" w:space="0" w:color="auto"/>
              <w:right w:val="single" w:sz="6" w:space="0" w:color="auto"/>
            </w:tcBorders>
            <w:tcMar>
              <w:left w:w="105" w:type="dxa"/>
              <w:right w:w="105" w:type="dxa"/>
            </w:tcMar>
            <w:vAlign w:val="center"/>
          </w:tcPr>
          <w:p w:rsidR="00B8150F" w:rsidRDefault="00B8150F">
            <w:pPr>
              <w:rPr>
                <w:rFonts w:cs="仿宋_GB2312"/>
                <w:szCs w:val="21"/>
              </w:rPr>
            </w:pPr>
          </w:p>
        </w:tc>
      </w:tr>
      <w:tr w:rsidR="00B8150F">
        <w:trPr>
          <w:trHeight w:hRule="exact" w:val="1099"/>
        </w:trPr>
        <w:tc>
          <w:tcPr>
            <w:tcW w:w="732" w:type="pct"/>
            <w:vMerge/>
            <w:tcBorders>
              <w:left w:val="single" w:sz="6" w:space="0" w:color="auto"/>
              <w:bottom w:val="single" w:sz="4" w:space="0" w:color="auto"/>
              <w:right w:val="single" w:sz="6" w:space="0" w:color="auto"/>
            </w:tcBorders>
            <w:tcMar>
              <w:left w:w="105" w:type="dxa"/>
              <w:right w:w="105" w:type="dxa"/>
            </w:tcMar>
            <w:vAlign w:val="center"/>
          </w:tcPr>
          <w:p w:rsidR="00B8150F" w:rsidRDefault="00B8150F">
            <w:pPr>
              <w:rPr>
                <w:rFonts w:cs="仿宋_GB2312"/>
                <w:szCs w:val="21"/>
              </w:rPr>
            </w:pPr>
          </w:p>
        </w:tc>
        <w:tc>
          <w:tcPr>
            <w:tcW w:w="684" w:type="pct"/>
            <w:vMerge/>
            <w:tcBorders>
              <w:left w:val="single" w:sz="6" w:space="0" w:color="auto"/>
              <w:bottom w:val="single" w:sz="4" w:space="0" w:color="auto"/>
              <w:right w:val="single" w:sz="6" w:space="0" w:color="auto"/>
            </w:tcBorders>
            <w:tcMar>
              <w:left w:w="105" w:type="dxa"/>
              <w:right w:w="105" w:type="dxa"/>
            </w:tcMar>
            <w:vAlign w:val="center"/>
          </w:tcPr>
          <w:p w:rsidR="00B8150F" w:rsidRDefault="00B8150F">
            <w:pPr>
              <w:rPr>
                <w:rFonts w:cs="仿宋_GB2312"/>
                <w:szCs w:val="21"/>
              </w:rPr>
            </w:pPr>
          </w:p>
        </w:tc>
        <w:tc>
          <w:tcPr>
            <w:tcW w:w="966" w:type="pct"/>
            <w:tcBorders>
              <w:top w:val="single" w:sz="4" w:space="0" w:color="auto"/>
              <w:left w:val="single" w:sz="6" w:space="0" w:color="auto"/>
              <w:bottom w:val="single" w:sz="4" w:space="0" w:color="auto"/>
              <w:right w:val="single" w:sz="6" w:space="0" w:color="auto"/>
            </w:tcBorders>
            <w:tcMar>
              <w:left w:w="105" w:type="dxa"/>
              <w:right w:w="105" w:type="dxa"/>
            </w:tcMar>
            <w:vAlign w:val="center"/>
          </w:tcPr>
          <w:p w:rsidR="00B8150F" w:rsidRDefault="008505F0">
            <w:pPr>
              <w:rPr>
                <w:rFonts w:cs="仿宋_GB2312"/>
                <w:szCs w:val="21"/>
              </w:rPr>
            </w:pPr>
            <w:r>
              <w:rPr>
                <w:rFonts w:cs="仿宋_GB2312" w:hint="eastAsia"/>
                <w:szCs w:val="21"/>
              </w:rPr>
              <w:t>创新创业能力</w:t>
            </w:r>
          </w:p>
        </w:tc>
        <w:tc>
          <w:tcPr>
            <w:tcW w:w="423"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B8150F" w:rsidRDefault="008505F0">
            <w:pPr>
              <w:jc w:val="center"/>
              <w:rPr>
                <w:rFonts w:cs="仿宋_GB2312"/>
                <w:szCs w:val="21"/>
              </w:rPr>
            </w:pPr>
            <w:r>
              <w:rPr>
                <w:rFonts w:cs="仿宋_GB2312" w:hint="eastAsia"/>
                <w:szCs w:val="21"/>
              </w:rPr>
              <w:t>5</w:t>
            </w:r>
          </w:p>
        </w:tc>
        <w:tc>
          <w:tcPr>
            <w:tcW w:w="466" w:type="pct"/>
            <w:tcBorders>
              <w:top w:val="single" w:sz="4" w:space="0" w:color="auto"/>
              <w:left w:val="single" w:sz="6" w:space="0" w:color="auto"/>
              <w:bottom w:val="single" w:sz="4" w:space="0" w:color="auto"/>
              <w:right w:val="single" w:sz="6" w:space="0" w:color="auto"/>
            </w:tcBorders>
            <w:tcMar>
              <w:left w:w="105" w:type="dxa"/>
              <w:right w:w="105" w:type="dxa"/>
            </w:tcMar>
            <w:vAlign w:val="center"/>
          </w:tcPr>
          <w:p w:rsidR="00B8150F" w:rsidRDefault="00B8150F">
            <w:pPr>
              <w:rPr>
                <w:rFonts w:cs="仿宋_GB2312"/>
                <w:szCs w:val="21"/>
              </w:rPr>
            </w:pPr>
          </w:p>
        </w:tc>
        <w:tc>
          <w:tcPr>
            <w:tcW w:w="431" w:type="pct"/>
            <w:tcBorders>
              <w:top w:val="single" w:sz="4" w:space="0" w:color="auto"/>
              <w:left w:val="single" w:sz="6" w:space="0" w:color="auto"/>
              <w:bottom w:val="single" w:sz="4" w:space="0" w:color="auto"/>
              <w:right w:val="single" w:sz="6" w:space="0" w:color="auto"/>
            </w:tcBorders>
            <w:tcMar>
              <w:left w:w="105" w:type="dxa"/>
              <w:right w:w="105" w:type="dxa"/>
            </w:tcMar>
            <w:vAlign w:val="center"/>
          </w:tcPr>
          <w:p w:rsidR="00B8150F" w:rsidRDefault="00B8150F">
            <w:pPr>
              <w:rPr>
                <w:rFonts w:cs="仿宋_GB2312"/>
                <w:szCs w:val="21"/>
              </w:rPr>
            </w:pPr>
          </w:p>
        </w:tc>
        <w:tc>
          <w:tcPr>
            <w:tcW w:w="614" w:type="pct"/>
            <w:tcBorders>
              <w:top w:val="single" w:sz="4" w:space="0" w:color="auto"/>
              <w:left w:val="single" w:sz="6" w:space="0" w:color="auto"/>
              <w:bottom w:val="single" w:sz="4" w:space="0" w:color="auto"/>
              <w:right w:val="single" w:sz="4" w:space="0" w:color="auto"/>
            </w:tcBorders>
            <w:tcMar>
              <w:left w:w="105" w:type="dxa"/>
              <w:right w:w="105" w:type="dxa"/>
            </w:tcMar>
            <w:vAlign w:val="center"/>
          </w:tcPr>
          <w:p w:rsidR="00B8150F" w:rsidRDefault="00B8150F">
            <w:pPr>
              <w:rPr>
                <w:rFonts w:cs="仿宋_GB2312"/>
                <w:szCs w:val="21"/>
              </w:rPr>
            </w:pPr>
          </w:p>
        </w:tc>
        <w:tc>
          <w:tcPr>
            <w:tcW w:w="680" w:type="pct"/>
            <w:tcBorders>
              <w:top w:val="single" w:sz="4" w:space="0" w:color="auto"/>
              <w:left w:val="single" w:sz="4" w:space="0" w:color="auto"/>
              <w:bottom w:val="single" w:sz="4" w:space="0" w:color="auto"/>
              <w:right w:val="single" w:sz="6" w:space="0" w:color="auto"/>
            </w:tcBorders>
            <w:tcMar>
              <w:left w:w="105" w:type="dxa"/>
              <w:right w:w="105" w:type="dxa"/>
            </w:tcMar>
            <w:vAlign w:val="center"/>
          </w:tcPr>
          <w:p w:rsidR="00B8150F" w:rsidRDefault="00B8150F">
            <w:pPr>
              <w:rPr>
                <w:rFonts w:cs="仿宋_GB2312"/>
                <w:szCs w:val="21"/>
              </w:rPr>
            </w:pPr>
          </w:p>
        </w:tc>
      </w:tr>
    </w:tbl>
    <w:p w:rsidR="00B8150F" w:rsidRDefault="00B8150F">
      <w:pPr>
        <w:rPr>
          <w:rFonts w:cs="仿宋_GB2312"/>
          <w:szCs w:val="21"/>
        </w:rPr>
      </w:pPr>
    </w:p>
    <w:p w:rsidR="00B8150F" w:rsidRDefault="008505F0">
      <w:pPr>
        <w:spacing w:line="400" w:lineRule="exact"/>
        <w:ind w:firstLineChars="200" w:firstLine="440"/>
        <w:rPr>
          <w:rFonts w:cs="仿宋_GB2312"/>
          <w:szCs w:val="21"/>
        </w:rPr>
      </w:pPr>
      <w:r>
        <w:rPr>
          <w:rFonts w:cs="仿宋_GB2312" w:hint="eastAsia"/>
          <w:szCs w:val="21"/>
        </w:rPr>
        <w:t>备注：扣分项目指违反校规校纪，受到处分情况；加分项目指创新创业能力得分项目。</w:t>
      </w:r>
    </w:p>
    <w:p w:rsidR="00B8150F" w:rsidRDefault="00B8150F">
      <w:pPr>
        <w:rPr>
          <w:rFonts w:ascii="仿宋_GB2312" w:eastAsia="仿宋_GB2312" w:hAnsi="仿宋_GB2312" w:cs="仿宋_GB2312"/>
          <w:sz w:val="32"/>
          <w:szCs w:val="32"/>
        </w:rPr>
      </w:pPr>
    </w:p>
    <w:p w:rsidR="00B8150F" w:rsidRDefault="00B8150F">
      <w:pPr>
        <w:rPr>
          <w:rFonts w:ascii="仿宋_GB2312" w:eastAsia="仿宋_GB2312" w:hAnsi="仿宋_GB2312" w:cs="仿宋_GB2312"/>
          <w:sz w:val="32"/>
          <w:szCs w:val="32"/>
        </w:rPr>
      </w:pPr>
    </w:p>
    <w:p w:rsidR="00B8150F" w:rsidRDefault="00B8150F">
      <w:pPr>
        <w:rPr>
          <w:rFonts w:ascii="仿宋_GB2312" w:eastAsia="仿宋_GB2312" w:hAnsi="仿宋_GB2312" w:cs="仿宋_GB2312"/>
          <w:sz w:val="32"/>
          <w:szCs w:val="32"/>
        </w:rPr>
      </w:pPr>
    </w:p>
    <w:p w:rsidR="00B8150F" w:rsidRDefault="00B8150F">
      <w:pPr>
        <w:rPr>
          <w:rFonts w:ascii="仿宋_GB2312" w:eastAsia="仿宋_GB2312" w:hAnsi="仿宋_GB2312" w:cs="仿宋_GB2312"/>
          <w:sz w:val="32"/>
          <w:szCs w:val="32"/>
        </w:rPr>
      </w:pPr>
    </w:p>
    <w:p w:rsidR="00B8150F" w:rsidRDefault="00B8150F">
      <w:pPr>
        <w:rPr>
          <w:rFonts w:ascii="仿宋_GB2312" w:eastAsia="仿宋_GB2312" w:hAnsi="仿宋_GB2312" w:cs="仿宋_GB2312"/>
          <w:sz w:val="32"/>
          <w:szCs w:val="32"/>
        </w:rPr>
      </w:pPr>
    </w:p>
    <w:p w:rsidR="00B8150F" w:rsidRDefault="008505F0">
      <w:pPr>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B8150F" w:rsidRDefault="008505F0">
      <w:pPr>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lastRenderedPageBreak/>
        <w:t xml:space="preserve">附件 3 </w:t>
      </w:r>
    </w:p>
    <w:p w:rsidR="00B8150F" w:rsidRDefault="008505F0">
      <w:pPr>
        <w:jc w:val="center"/>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rPr>
        <w:t>专科学生专升本综合素质测评工作</w:t>
      </w:r>
      <w:r>
        <w:rPr>
          <w:rFonts w:ascii="仿宋_GB2312" w:eastAsia="仿宋_GB2312" w:hAnsi="仿宋_GB2312" w:cs="仿宋_GB2312" w:hint="eastAsia"/>
          <w:b/>
          <w:bCs/>
          <w:sz w:val="32"/>
          <w:szCs w:val="32"/>
          <w:lang w:val="en-US"/>
        </w:rPr>
        <w:t>日程安排</w:t>
      </w: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894"/>
        <w:gridCol w:w="5223"/>
      </w:tblGrid>
      <w:tr w:rsidR="00B8150F">
        <w:trPr>
          <w:trHeight w:val="778"/>
          <w:jc w:val="center"/>
        </w:trPr>
        <w:tc>
          <w:tcPr>
            <w:tcW w:w="1382" w:type="dxa"/>
            <w:vAlign w:val="center"/>
          </w:tcPr>
          <w:p w:rsidR="00B8150F" w:rsidRDefault="008505F0">
            <w:pPr>
              <w:adjustRightInd w:val="0"/>
              <w:snapToGrid w:val="0"/>
              <w:spacing w:line="440" w:lineRule="exact"/>
              <w:jc w:val="center"/>
              <w:rPr>
                <w:rFonts w:ascii="黑体" w:eastAsia="黑体" w:hAnsi="黑体"/>
                <w:sz w:val="28"/>
                <w:szCs w:val="28"/>
              </w:rPr>
            </w:pPr>
            <w:r>
              <w:rPr>
                <w:rFonts w:ascii="黑体" w:eastAsia="黑体" w:hAnsi="黑体"/>
                <w:sz w:val="28"/>
                <w:szCs w:val="28"/>
              </w:rPr>
              <w:t>时间</w:t>
            </w:r>
          </w:p>
        </w:tc>
        <w:tc>
          <w:tcPr>
            <w:tcW w:w="1894" w:type="dxa"/>
            <w:vAlign w:val="center"/>
          </w:tcPr>
          <w:p w:rsidR="00B8150F" w:rsidRDefault="008505F0">
            <w:pPr>
              <w:adjustRightInd w:val="0"/>
              <w:snapToGrid w:val="0"/>
              <w:spacing w:line="440" w:lineRule="exact"/>
              <w:jc w:val="center"/>
              <w:rPr>
                <w:rFonts w:ascii="黑体" w:eastAsia="黑体" w:hAnsi="黑体"/>
                <w:sz w:val="28"/>
                <w:szCs w:val="28"/>
              </w:rPr>
            </w:pPr>
            <w:r>
              <w:rPr>
                <w:rFonts w:ascii="黑体" w:eastAsia="黑体" w:hAnsi="黑体"/>
                <w:sz w:val="28"/>
                <w:szCs w:val="28"/>
              </w:rPr>
              <w:t>项目</w:t>
            </w:r>
          </w:p>
        </w:tc>
        <w:tc>
          <w:tcPr>
            <w:tcW w:w="5223" w:type="dxa"/>
            <w:vAlign w:val="center"/>
          </w:tcPr>
          <w:p w:rsidR="00B8150F" w:rsidRDefault="008505F0">
            <w:pPr>
              <w:adjustRightInd w:val="0"/>
              <w:snapToGrid w:val="0"/>
              <w:spacing w:line="440" w:lineRule="exact"/>
              <w:jc w:val="center"/>
              <w:rPr>
                <w:rFonts w:ascii="黑体" w:eastAsia="黑体" w:hAnsi="黑体"/>
                <w:sz w:val="28"/>
                <w:szCs w:val="28"/>
              </w:rPr>
            </w:pPr>
            <w:r>
              <w:rPr>
                <w:rFonts w:ascii="黑体" w:eastAsia="黑体" w:hAnsi="黑体"/>
                <w:sz w:val="28"/>
                <w:szCs w:val="28"/>
              </w:rPr>
              <w:t>主要内容</w:t>
            </w:r>
          </w:p>
        </w:tc>
      </w:tr>
      <w:tr w:rsidR="00B8150F">
        <w:trPr>
          <w:trHeight w:val="995"/>
          <w:jc w:val="center"/>
        </w:trPr>
        <w:tc>
          <w:tcPr>
            <w:tcW w:w="1382" w:type="dxa"/>
            <w:vAlign w:val="center"/>
          </w:tcPr>
          <w:p w:rsidR="00B8150F" w:rsidRDefault="008505F0">
            <w:pPr>
              <w:adjustRightInd w:val="0"/>
              <w:snapToGrid w:val="0"/>
              <w:spacing w:line="320" w:lineRule="exact"/>
              <w:jc w:val="center"/>
              <w:rPr>
                <w:rFonts w:ascii="仿宋_GB2312" w:eastAsia="仿宋_GB2312"/>
                <w:sz w:val="24"/>
                <w:szCs w:val="24"/>
              </w:rPr>
            </w:pPr>
            <w:r>
              <w:rPr>
                <w:rFonts w:ascii="仿宋_GB2312" w:eastAsia="仿宋_GB2312" w:hint="eastAsia"/>
                <w:sz w:val="24"/>
                <w:szCs w:val="24"/>
              </w:rPr>
              <w:t>1月1</w:t>
            </w:r>
            <w:r>
              <w:rPr>
                <w:rFonts w:ascii="仿宋_GB2312" w:eastAsia="仿宋_GB2312" w:hint="eastAsia"/>
                <w:sz w:val="24"/>
                <w:szCs w:val="24"/>
                <w:lang w:val="en-US"/>
              </w:rPr>
              <w:t>8</w:t>
            </w:r>
            <w:r>
              <w:rPr>
                <w:rFonts w:ascii="仿宋_GB2312" w:eastAsia="仿宋_GB2312" w:hint="eastAsia"/>
                <w:sz w:val="24"/>
                <w:szCs w:val="24"/>
              </w:rPr>
              <w:t>日</w:t>
            </w:r>
          </w:p>
        </w:tc>
        <w:tc>
          <w:tcPr>
            <w:tcW w:w="1894" w:type="dxa"/>
            <w:vAlign w:val="center"/>
          </w:tcPr>
          <w:p w:rsidR="00B8150F" w:rsidRDefault="008505F0">
            <w:pPr>
              <w:adjustRightInd w:val="0"/>
              <w:snapToGrid w:val="0"/>
              <w:spacing w:line="320" w:lineRule="exact"/>
              <w:jc w:val="center"/>
              <w:rPr>
                <w:rFonts w:ascii="仿宋_GB2312" w:eastAsia="仿宋_GB2312"/>
                <w:sz w:val="24"/>
                <w:szCs w:val="24"/>
              </w:rPr>
            </w:pPr>
            <w:r>
              <w:rPr>
                <w:rFonts w:ascii="仿宋_GB2312" w:eastAsia="仿宋_GB2312" w:hint="eastAsia"/>
                <w:sz w:val="24"/>
                <w:szCs w:val="24"/>
              </w:rPr>
              <w:t>工作部署</w:t>
            </w:r>
          </w:p>
        </w:tc>
        <w:tc>
          <w:tcPr>
            <w:tcW w:w="5223" w:type="dxa"/>
            <w:vAlign w:val="center"/>
          </w:tcPr>
          <w:p w:rsidR="00B8150F" w:rsidRDefault="008505F0">
            <w:pPr>
              <w:adjustRightInd w:val="0"/>
              <w:snapToGrid w:val="0"/>
              <w:spacing w:line="320" w:lineRule="exact"/>
              <w:rPr>
                <w:rFonts w:ascii="仿宋_GB2312" w:eastAsia="仿宋_GB2312"/>
                <w:sz w:val="24"/>
                <w:szCs w:val="24"/>
              </w:rPr>
            </w:pPr>
            <w:r>
              <w:rPr>
                <w:rFonts w:ascii="仿宋_GB2312" w:eastAsia="仿宋_GB2312" w:hint="eastAsia"/>
                <w:sz w:val="24"/>
                <w:szCs w:val="24"/>
                <w:lang w:val="en-US"/>
              </w:rPr>
              <w:t>教学办</w:t>
            </w:r>
            <w:r>
              <w:rPr>
                <w:rFonts w:ascii="仿宋_GB2312" w:eastAsia="仿宋_GB2312" w:hint="eastAsia"/>
                <w:sz w:val="24"/>
                <w:szCs w:val="24"/>
              </w:rPr>
              <w:t>传达</w:t>
            </w:r>
            <w:r>
              <w:rPr>
                <w:rFonts w:ascii="仿宋_GB2312" w:eastAsia="仿宋_GB2312" w:hint="eastAsia"/>
                <w:sz w:val="24"/>
                <w:szCs w:val="24"/>
                <w:lang w:val="en-US"/>
              </w:rPr>
              <w:t>测评</w:t>
            </w:r>
            <w:r>
              <w:rPr>
                <w:rFonts w:ascii="仿宋_GB2312" w:eastAsia="仿宋_GB2312" w:hint="eastAsia"/>
                <w:sz w:val="24"/>
                <w:szCs w:val="24"/>
              </w:rPr>
              <w:t>方案，部署</w:t>
            </w:r>
            <w:r>
              <w:rPr>
                <w:rFonts w:ascii="仿宋_GB2312" w:eastAsia="仿宋_GB2312" w:hint="eastAsia"/>
                <w:sz w:val="24"/>
                <w:szCs w:val="24"/>
                <w:lang w:val="en-US"/>
              </w:rPr>
              <w:t>测评</w:t>
            </w:r>
            <w:r>
              <w:rPr>
                <w:rFonts w:ascii="仿宋_GB2312" w:eastAsia="仿宋_GB2312" w:hint="eastAsia"/>
                <w:sz w:val="24"/>
                <w:szCs w:val="24"/>
              </w:rPr>
              <w:t>工作。</w:t>
            </w:r>
          </w:p>
        </w:tc>
      </w:tr>
      <w:tr w:rsidR="00B8150F">
        <w:trPr>
          <w:trHeight w:val="995"/>
          <w:jc w:val="center"/>
        </w:trPr>
        <w:tc>
          <w:tcPr>
            <w:tcW w:w="1382" w:type="dxa"/>
            <w:vAlign w:val="center"/>
          </w:tcPr>
          <w:p w:rsidR="00B8150F" w:rsidRDefault="008505F0">
            <w:pPr>
              <w:adjustRightInd w:val="0"/>
              <w:snapToGrid w:val="0"/>
              <w:spacing w:line="320" w:lineRule="exact"/>
              <w:jc w:val="center"/>
              <w:rPr>
                <w:rFonts w:ascii="仿宋_GB2312" w:eastAsia="仿宋_GB2312"/>
                <w:sz w:val="24"/>
                <w:szCs w:val="24"/>
              </w:rPr>
            </w:pPr>
            <w:r>
              <w:rPr>
                <w:rFonts w:ascii="仿宋_GB2312" w:eastAsia="仿宋_GB2312" w:hint="eastAsia"/>
                <w:sz w:val="24"/>
                <w:szCs w:val="24"/>
              </w:rPr>
              <w:t>1月20日</w:t>
            </w:r>
          </w:p>
        </w:tc>
        <w:tc>
          <w:tcPr>
            <w:tcW w:w="1894" w:type="dxa"/>
            <w:vAlign w:val="center"/>
          </w:tcPr>
          <w:p w:rsidR="00B8150F" w:rsidRDefault="008505F0">
            <w:pPr>
              <w:adjustRightInd w:val="0"/>
              <w:snapToGrid w:val="0"/>
              <w:spacing w:line="320" w:lineRule="exact"/>
              <w:jc w:val="center"/>
              <w:rPr>
                <w:rFonts w:ascii="仿宋_GB2312" w:eastAsia="仿宋_GB2312"/>
                <w:sz w:val="24"/>
                <w:szCs w:val="24"/>
              </w:rPr>
            </w:pPr>
            <w:r>
              <w:rPr>
                <w:rFonts w:ascii="仿宋_GB2312" w:eastAsia="仿宋_GB2312" w:hint="eastAsia"/>
                <w:sz w:val="24"/>
                <w:szCs w:val="24"/>
              </w:rPr>
              <w:t>个人申报</w:t>
            </w:r>
          </w:p>
        </w:tc>
        <w:tc>
          <w:tcPr>
            <w:tcW w:w="5223" w:type="dxa"/>
            <w:vAlign w:val="center"/>
          </w:tcPr>
          <w:p w:rsidR="00B8150F" w:rsidRDefault="008505F0">
            <w:pPr>
              <w:adjustRightInd w:val="0"/>
              <w:snapToGrid w:val="0"/>
              <w:spacing w:line="320" w:lineRule="exact"/>
              <w:rPr>
                <w:rFonts w:ascii="仿宋_GB2312" w:eastAsia="仿宋_GB2312"/>
                <w:sz w:val="24"/>
                <w:szCs w:val="24"/>
              </w:rPr>
            </w:pPr>
            <w:r>
              <w:rPr>
                <w:rFonts w:ascii="仿宋_GB2312" w:eastAsia="仿宋_GB2312" w:hint="eastAsia"/>
                <w:sz w:val="24"/>
                <w:szCs w:val="24"/>
                <w:lang w:val="en-US"/>
              </w:rPr>
              <w:t>学生提报创新创业材料</w:t>
            </w:r>
          </w:p>
        </w:tc>
      </w:tr>
      <w:tr w:rsidR="00B8150F">
        <w:trPr>
          <w:trHeight w:val="1119"/>
          <w:jc w:val="center"/>
        </w:trPr>
        <w:tc>
          <w:tcPr>
            <w:tcW w:w="1382" w:type="dxa"/>
            <w:vAlign w:val="center"/>
          </w:tcPr>
          <w:p w:rsidR="00B8150F" w:rsidRDefault="008505F0">
            <w:pPr>
              <w:adjustRightInd w:val="0"/>
              <w:snapToGrid w:val="0"/>
              <w:spacing w:line="320" w:lineRule="exact"/>
              <w:jc w:val="center"/>
              <w:rPr>
                <w:rFonts w:ascii="仿宋_GB2312" w:eastAsia="仿宋_GB2312"/>
                <w:sz w:val="24"/>
                <w:szCs w:val="24"/>
              </w:rPr>
            </w:pPr>
            <w:r>
              <w:rPr>
                <w:rFonts w:ascii="仿宋_GB2312" w:eastAsia="仿宋_GB2312" w:hint="eastAsia"/>
                <w:sz w:val="24"/>
                <w:szCs w:val="24"/>
                <w:lang w:val="en-US"/>
              </w:rPr>
              <w:t>1</w:t>
            </w:r>
            <w:r>
              <w:rPr>
                <w:rFonts w:ascii="仿宋_GB2312" w:eastAsia="仿宋_GB2312" w:hint="eastAsia"/>
                <w:sz w:val="24"/>
                <w:szCs w:val="24"/>
              </w:rPr>
              <w:t>月2</w:t>
            </w:r>
            <w:r>
              <w:rPr>
                <w:rFonts w:ascii="仿宋_GB2312" w:eastAsia="仿宋_GB2312" w:hint="eastAsia"/>
                <w:sz w:val="24"/>
                <w:szCs w:val="24"/>
                <w:lang w:val="en-US"/>
              </w:rPr>
              <w:t>1</w:t>
            </w:r>
            <w:r>
              <w:rPr>
                <w:rFonts w:ascii="仿宋_GB2312" w:eastAsia="仿宋_GB2312" w:hint="eastAsia"/>
                <w:sz w:val="24"/>
                <w:szCs w:val="24"/>
              </w:rPr>
              <w:t>日</w:t>
            </w:r>
          </w:p>
        </w:tc>
        <w:tc>
          <w:tcPr>
            <w:tcW w:w="1894" w:type="dxa"/>
            <w:vAlign w:val="center"/>
          </w:tcPr>
          <w:p w:rsidR="00B8150F" w:rsidRDefault="008505F0">
            <w:pPr>
              <w:adjustRightInd w:val="0"/>
              <w:snapToGrid w:val="0"/>
              <w:spacing w:line="320" w:lineRule="exact"/>
              <w:jc w:val="center"/>
              <w:rPr>
                <w:rFonts w:ascii="仿宋_GB2312" w:eastAsia="仿宋_GB2312"/>
                <w:sz w:val="24"/>
                <w:szCs w:val="24"/>
                <w:lang w:val="en-US"/>
              </w:rPr>
            </w:pPr>
            <w:r>
              <w:rPr>
                <w:rFonts w:ascii="仿宋_GB2312" w:eastAsia="仿宋_GB2312" w:hint="eastAsia"/>
                <w:sz w:val="24"/>
                <w:szCs w:val="24"/>
                <w:lang w:val="en-US"/>
              </w:rPr>
              <w:t>测评组审核</w:t>
            </w:r>
          </w:p>
        </w:tc>
        <w:tc>
          <w:tcPr>
            <w:tcW w:w="5223" w:type="dxa"/>
            <w:vAlign w:val="center"/>
          </w:tcPr>
          <w:p w:rsidR="00B8150F" w:rsidRDefault="008505F0">
            <w:pPr>
              <w:adjustRightInd w:val="0"/>
              <w:snapToGrid w:val="0"/>
              <w:spacing w:line="320" w:lineRule="exact"/>
              <w:rPr>
                <w:rFonts w:ascii="仿宋_GB2312" w:eastAsia="仿宋_GB2312"/>
                <w:sz w:val="24"/>
                <w:szCs w:val="24"/>
              </w:rPr>
            </w:pPr>
            <w:r>
              <w:rPr>
                <w:rFonts w:ascii="仿宋_GB2312" w:eastAsia="仿宋_GB2312"/>
                <w:sz w:val="24"/>
                <w:szCs w:val="24"/>
                <w:lang w:val="en-US"/>
              </w:rPr>
              <w:t>测评小组对学生提交的材料进行评审，并向所在年级专业学生公布初评结果</w:t>
            </w:r>
            <w:r>
              <w:rPr>
                <w:rFonts w:ascii="仿宋_GB2312" w:eastAsia="仿宋_GB2312" w:hint="eastAsia"/>
                <w:sz w:val="24"/>
                <w:szCs w:val="24"/>
                <w:lang w:val="en-US"/>
              </w:rPr>
              <w:t>。</w:t>
            </w:r>
          </w:p>
        </w:tc>
      </w:tr>
      <w:tr w:rsidR="00B8150F">
        <w:trPr>
          <w:trHeight w:val="1119"/>
          <w:jc w:val="center"/>
        </w:trPr>
        <w:tc>
          <w:tcPr>
            <w:tcW w:w="1382" w:type="dxa"/>
            <w:vAlign w:val="center"/>
          </w:tcPr>
          <w:p w:rsidR="00B8150F" w:rsidRDefault="008505F0">
            <w:pPr>
              <w:adjustRightInd w:val="0"/>
              <w:snapToGrid w:val="0"/>
              <w:spacing w:line="320" w:lineRule="exact"/>
              <w:jc w:val="center"/>
              <w:rPr>
                <w:rFonts w:ascii="仿宋_GB2312" w:eastAsia="仿宋_GB2312"/>
                <w:sz w:val="24"/>
                <w:szCs w:val="24"/>
              </w:rPr>
            </w:pPr>
            <w:r>
              <w:rPr>
                <w:rFonts w:ascii="仿宋_GB2312" w:eastAsia="仿宋_GB2312" w:hint="eastAsia"/>
                <w:sz w:val="24"/>
                <w:szCs w:val="24"/>
              </w:rPr>
              <w:t>1月2</w:t>
            </w:r>
            <w:r>
              <w:rPr>
                <w:rFonts w:ascii="仿宋_GB2312" w:eastAsia="仿宋_GB2312" w:hint="eastAsia"/>
                <w:sz w:val="24"/>
                <w:szCs w:val="24"/>
                <w:lang w:val="en-US"/>
              </w:rPr>
              <w:t>2</w:t>
            </w:r>
            <w:r>
              <w:rPr>
                <w:rFonts w:ascii="仿宋_GB2312" w:eastAsia="仿宋_GB2312" w:hint="eastAsia"/>
                <w:sz w:val="24"/>
                <w:szCs w:val="24"/>
              </w:rPr>
              <w:t>日</w:t>
            </w:r>
          </w:p>
        </w:tc>
        <w:tc>
          <w:tcPr>
            <w:tcW w:w="1894" w:type="dxa"/>
            <w:vAlign w:val="center"/>
          </w:tcPr>
          <w:p w:rsidR="00B8150F" w:rsidRDefault="008505F0">
            <w:pPr>
              <w:adjustRightInd w:val="0"/>
              <w:snapToGrid w:val="0"/>
              <w:spacing w:line="320" w:lineRule="exact"/>
              <w:jc w:val="center"/>
              <w:rPr>
                <w:rFonts w:ascii="仿宋_GB2312" w:eastAsia="仿宋_GB2312"/>
                <w:sz w:val="24"/>
                <w:szCs w:val="24"/>
              </w:rPr>
            </w:pPr>
            <w:r>
              <w:rPr>
                <w:rFonts w:ascii="仿宋_GB2312" w:eastAsia="仿宋_GB2312" w:hint="eastAsia"/>
                <w:sz w:val="24"/>
                <w:szCs w:val="24"/>
                <w:lang w:val="en-US"/>
              </w:rPr>
              <w:t>学院审核</w:t>
            </w:r>
          </w:p>
        </w:tc>
        <w:tc>
          <w:tcPr>
            <w:tcW w:w="5223" w:type="dxa"/>
            <w:vAlign w:val="center"/>
          </w:tcPr>
          <w:p w:rsidR="00B8150F" w:rsidRDefault="008505F0">
            <w:pPr>
              <w:adjustRightInd w:val="0"/>
              <w:snapToGrid w:val="0"/>
              <w:spacing w:line="320" w:lineRule="exact"/>
              <w:rPr>
                <w:rFonts w:ascii="仿宋_GB2312" w:eastAsia="仿宋_GB2312"/>
                <w:sz w:val="24"/>
                <w:szCs w:val="24"/>
              </w:rPr>
            </w:pPr>
            <w:r>
              <w:rPr>
                <w:rFonts w:ascii="仿宋_GB2312" w:eastAsia="仿宋_GB2312"/>
                <w:sz w:val="24"/>
                <w:szCs w:val="24"/>
                <w:lang w:val="en-US"/>
              </w:rPr>
              <w:t>学院测评工作领导小组对全学院学生综合素质测评分数进行复核、认定</w:t>
            </w:r>
            <w:r>
              <w:rPr>
                <w:rFonts w:ascii="仿宋_GB2312" w:eastAsia="仿宋_GB2312" w:hint="eastAsia"/>
                <w:sz w:val="24"/>
                <w:szCs w:val="24"/>
                <w:lang w:val="en-US"/>
              </w:rPr>
              <w:t>。</w:t>
            </w:r>
          </w:p>
        </w:tc>
      </w:tr>
      <w:tr w:rsidR="00B8150F">
        <w:trPr>
          <w:trHeight w:val="995"/>
          <w:jc w:val="center"/>
        </w:trPr>
        <w:tc>
          <w:tcPr>
            <w:tcW w:w="1382" w:type="dxa"/>
            <w:vAlign w:val="center"/>
          </w:tcPr>
          <w:p w:rsidR="00B8150F" w:rsidRDefault="008505F0">
            <w:pPr>
              <w:adjustRightInd w:val="0"/>
              <w:snapToGrid w:val="0"/>
              <w:spacing w:line="320" w:lineRule="exact"/>
              <w:jc w:val="center"/>
              <w:rPr>
                <w:rFonts w:ascii="仿宋_GB2312" w:eastAsia="仿宋_GB2312"/>
                <w:sz w:val="24"/>
                <w:szCs w:val="24"/>
              </w:rPr>
            </w:pPr>
            <w:r>
              <w:rPr>
                <w:rFonts w:ascii="仿宋_GB2312" w:eastAsia="仿宋_GB2312" w:hint="eastAsia"/>
                <w:sz w:val="24"/>
                <w:szCs w:val="24"/>
                <w:lang w:val="en-US"/>
              </w:rPr>
              <w:t>1月25日</w:t>
            </w:r>
          </w:p>
        </w:tc>
        <w:tc>
          <w:tcPr>
            <w:tcW w:w="1894" w:type="dxa"/>
            <w:vAlign w:val="center"/>
          </w:tcPr>
          <w:p w:rsidR="00B8150F" w:rsidRDefault="008505F0">
            <w:pPr>
              <w:adjustRightInd w:val="0"/>
              <w:snapToGrid w:val="0"/>
              <w:spacing w:line="320" w:lineRule="exact"/>
              <w:jc w:val="center"/>
              <w:rPr>
                <w:rFonts w:ascii="仿宋_GB2312" w:eastAsia="仿宋_GB2312"/>
                <w:sz w:val="24"/>
                <w:szCs w:val="24"/>
                <w:lang w:val="en-US"/>
              </w:rPr>
            </w:pPr>
            <w:r>
              <w:rPr>
                <w:rFonts w:ascii="仿宋_GB2312" w:eastAsia="仿宋_GB2312" w:hint="eastAsia"/>
                <w:sz w:val="24"/>
                <w:szCs w:val="24"/>
                <w:lang w:val="en-US"/>
              </w:rPr>
              <w:t>学院公示</w:t>
            </w:r>
          </w:p>
        </w:tc>
        <w:tc>
          <w:tcPr>
            <w:tcW w:w="5223" w:type="dxa"/>
            <w:vAlign w:val="center"/>
          </w:tcPr>
          <w:p w:rsidR="00B8150F" w:rsidRDefault="008505F0">
            <w:pPr>
              <w:adjustRightInd w:val="0"/>
              <w:snapToGrid w:val="0"/>
              <w:spacing w:line="320" w:lineRule="exact"/>
              <w:rPr>
                <w:rFonts w:ascii="仿宋_GB2312" w:eastAsia="仿宋_GB2312"/>
                <w:sz w:val="24"/>
                <w:szCs w:val="24"/>
                <w:lang w:val="en-US"/>
              </w:rPr>
            </w:pPr>
            <w:r>
              <w:rPr>
                <w:rFonts w:ascii="仿宋_GB2312" w:eastAsia="仿宋_GB2312"/>
                <w:sz w:val="24"/>
                <w:szCs w:val="24"/>
                <w:lang w:val="en-US"/>
              </w:rPr>
              <w:t>学院统一对综合素质测评分予以公示</w:t>
            </w:r>
          </w:p>
        </w:tc>
      </w:tr>
      <w:tr w:rsidR="00B8150F">
        <w:trPr>
          <w:trHeight w:val="1027"/>
          <w:jc w:val="center"/>
        </w:trPr>
        <w:tc>
          <w:tcPr>
            <w:tcW w:w="1382" w:type="dxa"/>
            <w:vAlign w:val="center"/>
          </w:tcPr>
          <w:p w:rsidR="00B8150F" w:rsidRDefault="008505F0">
            <w:pPr>
              <w:adjustRightInd w:val="0"/>
              <w:snapToGrid w:val="0"/>
              <w:spacing w:line="320" w:lineRule="exact"/>
              <w:jc w:val="center"/>
              <w:rPr>
                <w:rFonts w:ascii="仿宋_GB2312" w:eastAsia="仿宋_GB2312"/>
                <w:sz w:val="24"/>
                <w:szCs w:val="24"/>
                <w:lang w:val="en-US"/>
              </w:rPr>
            </w:pPr>
            <w:r>
              <w:rPr>
                <w:rFonts w:ascii="仿宋_GB2312" w:eastAsia="仿宋_GB2312" w:hint="eastAsia"/>
                <w:sz w:val="24"/>
                <w:szCs w:val="24"/>
              </w:rPr>
              <w:t>1月30日</w:t>
            </w:r>
          </w:p>
        </w:tc>
        <w:tc>
          <w:tcPr>
            <w:tcW w:w="1894" w:type="dxa"/>
            <w:vAlign w:val="center"/>
          </w:tcPr>
          <w:p w:rsidR="00B8150F" w:rsidRDefault="008505F0">
            <w:pPr>
              <w:adjustRightInd w:val="0"/>
              <w:snapToGrid w:val="0"/>
              <w:spacing w:line="320" w:lineRule="exact"/>
              <w:jc w:val="center"/>
              <w:rPr>
                <w:rFonts w:ascii="仿宋_GB2312" w:eastAsia="仿宋_GB2312"/>
                <w:sz w:val="24"/>
                <w:szCs w:val="24"/>
                <w:lang w:val="en-US"/>
              </w:rPr>
            </w:pPr>
            <w:r>
              <w:rPr>
                <w:rFonts w:ascii="仿宋_GB2312" w:eastAsia="仿宋_GB2312" w:hint="eastAsia"/>
                <w:sz w:val="24"/>
                <w:szCs w:val="24"/>
                <w:lang w:val="en-US"/>
              </w:rPr>
              <w:t>提报学校</w:t>
            </w:r>
          </w:p>
        </w:tc>
        <w:tc>
          <w:tcPr>
            <w:tcW w:w="5223" w:type="dxa"/>
            <w:vAlign w:val="center"/>
          </w:tcPr>
          <w:p w:rsidR="00B8150F" w:rsidRDefault="008505F0">
            <w:pPr>
              <w:adjustRightInd w:val="0"/>
              <w:snapToGrid w:val="0"/>
              <w:spacing w:line="320" w:lineRule="exact"/>
              <w:rPr>
                <w:rFonts w:ascii="仿宋_GB2312" w:eastAsia="仿宋_GB2312"/>
                <w:sz w:val="24"/>
                <w:szCs w:val="24"/>
                <w:lang w:val="en-US"/>
              </w:rPr>
            </w:pPr>
            <w:r>
              <w:rPr>
                <w:rFonts w:ascii="仿宋_GB2312" w:eastAsia="仿宋_GB2312" w:hint="eastAsia"/>
                <w:sz w:val="24"/>
                <w:szCs w:val="24"/>
              </w:rPr>
              <w:t>将测评结果（前40%名单）报教务处备案</w:t>
            </w:r>
          </w:p>
        </w:tc>
      </w:tr>
    </w:tbl>
    <w:p w:rsidR="00B8150F" w:rsidRDefault="00B8150F">
      <w:pPr>
        <w:rPr>
          <w:rFonts w:ascii="仿宋_GB2312" w:eastAsia="仿宋_GB2312" w:hAnsi="仿宋_GB2312" w:cs="仿宋_GB2312"/>
          <w:sz w:val="32"/>
          <w:szCs w:val="32"/>
        </w:rPr>
      </w:pPr>
    </w:p>
    <w:p w:rsidR="00B8150F" w:rsidRDefault="00B8150F">
      <w:pPr>
        <w:rPr>
          <w:rFonts w:ascii="仿宋_GB2312" w:eastAsia="仿宋_GB2312" w:hAnsi="仿宋_GB2312" w:cs="仿宋_GB2312"/>
          <w:sz w:val="32"/>
          <w:szCs w:val="32"/>
        </w:rPr>
      </w:pPr>
    </w:p>
    <w:p w:rsidR="00B8150F" w:rsidRDefault="00B8150F">
      <w:pPr>
        <w:rPr>
          <w:rFonts w:ascii="仿宋_GB2312" w:eastAsia="仿宋_GB2312" w:hAnsi="仿宋_GB2312" w:cs="仿宋_GB2312"/>
          <w:sz w:val="32"/>
          <w:szCs w:val="32"/>
        </w:rPr>
      </w:pPr>
    </w:p>
    <w:p w:rsidR="00B8150F" w:rsidRDefault="00B8150F">
      <w:pPr>
        <w:rPr>
          <w:rFonts w:ascii="仿宋_GB2312" w:eastAsia="仿宋_GB2312" w:hAnsi="仿宋_GB2312" w:cs="仿宋_GB2312"/>
          <w:sz w:val="32"/>
          <w:szCs w:val="32"/>
        </w:rPr>
      </w:pPr>
    </w:p>
    <w:p w:rsidR="00B8150F" w:rsidRDefault="00B8150F">
      <w:pPr>
        <w:spacing w:line="350" w:lineRule="exact"/>
        <w:ind w:left="489"/>
        <w:rPr>
          <w:rFonts w:asciiTheme="minorEastAsia" w:eastAsiaTheme="minorEastAsia" w:hAnsiTheme="minorEastAsia" w:cstheme="minorEastAsia"/>
          <w:b/>
          <w:sz w:val="21"/>
        </w:rPr>
      </w:pPr>
    </w:p>
    <w:sectPr w:rsidR="00B8150F">
      <w:pgSz w:w="11910" w:h="16840"/>
      <w:pgMar w:top="1360" w:right="260" w:bottom="1180" w:left="1100" w:header="0"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FEE" w:rsidRDefault="00466FEE">
      <w:r>
        <w:separator/>
      </w:r>
    </w:p>
  </w:endnote>
  <w:endnote w:type="continuationSeparator" w:id="0">
    <w:p w:rsidR="00466FEE" w:rsidRDefault="0046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50F" w:rsidRDefault="00466FEE">
    <w:pPr>
      <w:pStyle w:val="a3"/>
      <w:spacing w:line="14" w:lineRule="auto"/>
      <w:ind w:left="0"/>
      <w:rPr>
        <w:sz w:val="20"/>
      </w:rPr>
    </w:pPr>
    <w:r>
      <w:pict>
        <v:shapetype id="_x0000_t202" coordsize="21600,21600" o:spt="202" path="m,l,21600r21600,l21600,xe">
          <v:stroke joinstyle="miter"/>
          <v:path gradientshapeok="t" o:connecttype="rect"/>
        </v:shapetype>
        <v:shape id="_x0000_s3073" type="#_x0000_t202" style="position:absolute;margin-left:297.7pt;margin-top:781.25pt;width:8.5pt;height:12pt;z-index:-251658752;mso-position-horizontal-relative:page;mso-position-vertical-relative:page;mso-width-relative:page;mso-height-relative:page" filled="f" stroked="f">
          <v:textbox inset="0,0,0,0">
            <w:txbxContent>
              <w:p w:rsidR="00B8150F" w:rsidRDefault="008505F0">
                <w:pPr>
                  <w:spacing w:before="12"/>
                  <w:ind w:left="40"/>
                  <w:rPr>
                    <w:rFonts w:ascii="Times New Roman"/>
                    <w:sz w:val="18"/>
                  </w:rPr>
                </w:pPr>
                <w:r>
                  <w:fldChar w:fldCharType="begin"/>
                </w:r>
                <w:r>
                  <w:rPr>
                    <w:rFonts w:ascii="Times New Roman"/>
                    <w:sz w:val="18"/>
                  </w:rPr>
                  <w:instrText xml:space="preserve"> PAGE </w:instrText>
                </w:r>
                <w:r>
                  <w:fldChar w:fldCharType="separate"/>
                </w:r>
                <w:r w:rsidR="00C05B06">
                  <w:rPr>
                    <w:rFonts w:ascii="Times New Roman"/>
                    <w:noProof/>
                    <w:sz w:val="18"/>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FEE" w:rsidRDefault="00466FEE">
      <w:r>
        <w:separator/>
      </w:r>
    </w:p>
  </w:footnote>
  <w:footnote w:type="continuationSeparator" w:id="0">
    <w:p w:rsidR="00466FEE" w:rsidRDefault="00466F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3391D"/>
    <w:multiLevelType w:val="singleLevel"/>
    <w:tmpl w:val="7333391D"/>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B8150F"/>
    <w:rsid w:val="004340EF"/>
    <w:rsid w:val="00466FEE"/>
    <w:rsid w:val="008505F0"/>
    <w:rsid w:val="00B8150F"/>
    <w:rsid w:val="00C05B06"/>
    <w:rsid w:val="10CF6552"/>
    <w:rsid w:val="24680803"/>
    <w:rsid w:val="28AA2A03"/>
    <w:rsid w:val="2AEB69DD"/>
    <w:rsid w:val="549777B0"/>
    <w:rsid w:val="5A9F5AFB"/>
    <w:rsid w:val="75844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0FA6D7E6-A1EF-4652-937D-F5BB29E5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line="555" w:lineRule="exact"/>
      <w:ind w:right="667"/>
      <w:jc w:val="center"/>
      <w:outlineLvl w:val="0"/>
    </w:pPr>
    <w:rPr>
      <w:rFonts w:ascii="Microsoft JhengHei" w:eastAsia="Microsoft JhengHei" w:hAnsi="Microsoft JhengHei" w:cs="Microsoft JhengHei"/>
      <w:b/>
      <w:bCs/>
      <w:sz w:val="36"/>
      <w:szCs w:val="36"/>
    </w:rPr>
  </w:style>
  <w:style w:type="paragraph" w:styleId="2">
    <w:name w:val="heading 2"/>
    <w:basedOn w:val="a"/>
    <w:next w:val="a"/>
    <w:uiPriority w:val="1"/>
    <w:qFormat/>
    <w:pPr>
      <w:spacing w:line="459" w:lineRule="exact"/>
      <w:ind w:right="667"/>
      <w:jc w:val="center"/>
      <w:outlineLvl w:val="1"/>
    </w:pPr>
    <w:rPr>
      <w:rFonts w:ascii="微软雅黑" w:eastAsia="微软雅黑" w:hAnsi="微软雅黑" w:cs="微软雅黑"/>
      <w:b/>
      <w:bCs/>
      <w:sz w:val="30"/>
      <w:szCs w:val="30"/>
    </w:rPr>
  </w:style>
  <w:style w:type="paragraph" w:styleId="3">
    <w:name w:val="heading 3"/>
    <w:basedOn w:val="a"/>
    <w:next w:val="a"/>
    <w:uiPriority w:val="1"/>
    <w:qFormat/>
    <w:pPr>
      <w:spacing w:line="426" w:lineRule="exact"/>
      <w:ind w:left="1050"/>
      <w:outlineLvl w:val="2"/>
    </w:pPr>
    <w:rPr>
      <w:rFonts w:ascii="Microsoft JhengHei" w:eastAsia="Microsoft JhengHei" w:hAnsi="Microsoft JhengHei" w:cs="Microsoft Jheng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489"/>
    </w:pPr>
    <w:rPr>
      <w:sz w:val="28"/>
      <w:szCs w:val="28"/>
    </w:rPr>
  </w:style>
  <w:style w:type="paragraph" w:styleId="a4">
    <w:name w:val="footer"/>
    <w:basedOn w:val="a"/>
    <w:unhideWhenUsed/>
    <w:qFormat/>
    <w:pPr>
      <w:tabs>
        <w:tab w:val="center" w:pos="4153"/>
        <w:tab w:val="right" w:pos="8306"/>
      </w:tabs>
      <w:snapToGrid w:val="0"/>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ind w:left="489" w:hanging="284"/>
    </w:pPr>
  </w:style>
  <w:style w:type="paragraph" w:customStyle="1" w:styleId="TableParagraph">
    <w:name w:val="Table Paragraph"/>
    <w:basedOn w:val="a"/>
    <w:uiPriority w:val="1"/>
    <w:qFormat/>
  </w:style>
  <w:style w:type="paragraph" w:styleId="a6">
    <w:name w:val="header"/>
    <w:basedOn w:val="a"/>
    <w:link w:val="a7"/>
    <w:rsid w:val="004340E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340EF"/>
    <w:rPr>
      <w:rFonts w:ascii="宋体" w:hAnsi="宋体" w:cs="宋体"/>
      <w:sz w:val="18"/>
      <w:szCs w:val="18"/>
      <w:lang w:val="zh-CN" w:bidi="zh-CN"/>
    </w:rPr>
  </w:style>
  <w:style w:type="paragraph" w:styleId="a8">
    <w:name w:val="Balloon Text"/>
    <w:basedOn w:val="a"/>
    <w:link w:val="a9"/>
    <w:rsid w:val="00C05B06"/>
    <w:rPr>
      <w:sz w:val="18"/>
      <w:szCs w:val="18"/>
    </w:rPr>
  </w:style>
  <w:style w:type="character" w:customStyle="1" w:styleId="a9">
    <w:name w:val="批注框文本 字符"/>
    <w:basedOn w:val="a0"/>
    <w:link w:val="a8"/>
    <w:rsid w:val="00C05B06"/>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ta.org.c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588</Words>
  <Characters>3352</Characters>
  <Application>Microsoft Office Word</Application>
  <DocSecurity>0</DocSecurity>
  <Lines>27</Lines>
  <Paragraphs>7</Paragraphs>
  <ScaleCrop>false</ScaleCrop>
  <Company>P R C</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jzxy</dc:title>
  <dc:creator>user</dc:creator>
  <cp:lastModifiedBy>Windows User</cp:lastModifiedBy>
  <cp:revision>3</cp:revision>
  <cp:lastPrinted>2021-03-23T01:08:00Z</cp:lastPrinted>
  <dcterms:created xsi:type="dcterms:W3CDTF">2021-01-16T02:33:00Z</dcterms:created>
  <dcterms:modified xsi:type="dcterms:W3CDTF">2021-03-23T01:08:00Z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2016</vt:lpwstr>
  </property>
  <property fmtid="{D5CDD505-2E9C-101B-9397-08002B2CF9AE}" pid="4" name="LastSaved">
    <vt:filetime>2021-01-16T00:00:00Z</vt:filetime>
  </property>
  <property fmtid="{D5CDD505-2E9C-101B-9397-08002B2CF9AE}" pid="5" name="KSOProductBuildVer">
    <vt:lpwstr>2052-11.1.0.10314</vt:lpwstr>
  </property>
</Properties>
</file>